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Pr="00213FEB" w:rsidRDefault="00213FEB">
      <w:pPr>
        <w:pStyle w:val="CRCoverPage"/>
        <w:tabs>
          <w:tab w:val="right" w:pos="9639"/>
        </w:tabs>
        <w:spacing w:after="0"/>
        <w:rPr>
          <w:b/>
          <w:noProof/>
          <w:sz w:val="24"/>
        </w:rPr>
      </w:pPr>
      <w:r w:rsidRPr="00213FEB">
        <w:rPr>
          <w:b/>
          <w:noProof/>
          <w:sz w:val="24"/>
        </w:rPr>
        <w:t>3GPP TSG-SA WG2 Meeting #13</w:t>
      </w:r>
      <w:r w:rsidR="005F60E6">
        <w:rPr>
          <w:b/>
          <w:noProof/>
          <w:sz w:val="24"/>
        </w:rPr>
        <w:t>2</w:t>
      </w:r>
      <w:r w:rsidR="001E41F3">
        <w:rPr>
          <w:b/>
          <w:i/>
          <w:noProof/>
          <w:sz w:val="28"/>
        </w:rPr>
        <w:tab/>
      </w:r>
      <w:r w:rsidR="00303332" w:rsidRPr="00303332">
        <w:rPr>
          <w:b/>
          <w:noProof/>
          <w:sz w:val="24"/>
        </w:rPr>
        <w:t>S2-1903490</w:t>
      </w:r>
    </w:p>
    <w:p w:rsidR="001E41F3" w:rsidRDefault="008972CD" w:rsidP="005E2C44">
      <w:pPr>
        <w:pStyle w:val="CRCoverPage"/>
        <w:outlineLvl w:val="0"/>
        <w:rPr>
          <w:b/>
          <w:noProof/>
          <w:sz w:val="24"/>
        </w:rPr>
      </w:pPr>
      <w:r>
        <w:rPr>
          <w:b/>
          <w:noProof/>
          <w:sz w:val="24"/>
        </w:rPr>
        <w:t>Xi'an</w:t>
      </w:r>
      <w:r w:rsidR="00213FEB" w:rsidRPr="00213FEB">
        <w:rPr>
          <w:b/>
          <w:noProof/>
          <w:sz w:val="24"/>
        </w:rPr>
        <w:t xml:space="preserve">, </w:t>
      </w:r>
      <w:r>
        <w:rPr>
          <w:b/>
          <w:noProof/>
          <w:sz w:val="24"/>
        </w:rPr>
        <w:t>China</w:t>
      </w:r>
      <w:r w:rsidR="001E41F3">
        <w:rPr>
          <w:b/>
          <w:noProof/>
          <w:sz w:val="24"/>
        </w:rPr>
        <w:t xml:space="preserve">, </w:t>
      </w:r>
      <w:r>
        <w:rPr>
          <w:b/>
          <w:noProof/>
          <w:sz w:val="24"/>
        </w:rPr>
        <w:t>April</w:t>
      </w:r>
      <w:r w:rsidR="00213FEB" w:rsidRPr="00213FEB">
        <w:rPr>
          <w:b/>
          <w:noProof/>
          <w:sz w:val="24"/>
        </w:rPr>
        <w:t xml:space="preserve"> </w:t>
      </w:r>
      <w:r>
        <w:rPr>
          <w:b/>
          <w:noProof/>
          <w:sz w:val="24"/>
        </w:rPr>
        <w:t>8</w:t>
      </w:r>
      <w:r w:rsidR="00213FEB" w:rsidRPr="00213FEB">
        <w:rPr>
          <w:b/>
          <w:noProof/>
          <w:sz w:val="24"/>
        </w:rPr>
        <w:t xml:space="preserve"> – </w:t>
      </w:r>
      <w:r>
        <w:rPr>
          <w:b/>
          <w:noProof/>
          <w:sz w:val="24"/>
        </w:rPr>
        <w:t>12</w:t>
      </w:r>
      <w:r w:rsidR="00213FEB" w:rsidRPr="00213FEB">
        <w:rPr>
          <w:b/>
          <w:noProof/>
          <w:sz w:val="24"/>
        </w:rPr>
        <w:t>, 2019</w:t>
      </w:r>
      <w:r w:rsidR="00213FEB">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00E80471">
        <w:rPr>
          <w:b/>
          <w:noProof/>
          <w:sz w:val="24"/>
        </w:rPr>
        <w:tab/>
      </w:r>
      <w:r w:rsidR="00213FEB">
        <w:rPr>
          <w:b/>
          <w:noProof/>
          <w:sz w:val="24"/>
        </w:rPr>
        <w:t xml:space="preserve"> </w:t>
      </w:r>
      <w:r w:rsidR="00213FEB" w:rsidRPr="00213FEB">
        <w:rPr>
          <w:b/>
          <w:noProof/>
          <w:color w:val="3333FF"/>
          <w:sz w:val="24"/>
        </w:rPr>
        <w:t>(revision of S2-19xxxxx)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A0343" w:rsidP="00FA0343">
            <w:pPr>
              <w:pStyle w:val="CRCoverPage"/>
              <w:spacing w:after="0"/>
              <w:jc w:val="right"/>
              <w:rPr>
                <w:b/>
                <w:noProof/>
                <w:sz w:val="28"/>
              </w:rPr>
            </w:pPr>
            <w:r w:rsidRPr="00FA0343">
              <w:rPr>
                <w:b/>
                <w:noProof/>
                <w:sz w:val="28"/>
              </w:rPr>
              <w:t>23.502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F54901" w:rsidP="00FA0343">
            <w:pPr>
              <w:pStyle w:val="CRCoverPage"/>
              <w:spacing w:after="0"/>
              <w:rPr>
                <w:noProof/>
              </w:rPr>
            </w:pPr>
            <w:r w:rsidRPr="00F54901">
              <w:rPr>
                <w:b/>
                <w:noProof/>
                <w:sz w:val="28"/>
              </w:rPr>
              <w:t>1211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C46B19" w:rsidRDefault="00FA0343" w:rsidP="00E13F3D">
            <w:pPr>
              <w:pStyle w:val="CRCoverPage"/>
              <w:spacing w:after="0"/>
              <w:jc w:val="center"/>
              <w:rPr>
                <w:b/>
                <w:noProof/>
                <w:sz w:val="28"/>
              </w:rPr>
            </w:pPr>
            <w:r w:rsidRPr="00FA0343">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C56DD7" w:rsidRDefault="00C56DD7" w:rsidP="00627592">
            <w:pPr>
              <w:pStyle w:val="CRCoverPage"/>
              <w:spacing w:after="0"/>
              <w:jc w:val="center"/>
              <w:rPr>
                <w:b/>
                <w:noProof/>
                <w:sz w:val="28"/>
              </w:rPr>
            </w:pPr>
            <w:r w:rsidRPr="00C56DD7">
              <w:rPr>
                <w:b/>
                <w:noProof/>
                <w:sz w:val="28"/>
              </w:rPr>
              <w:t>15.</w:t>
            </w:r>
            <w:r w:rsidR="007F53B7">
              <w:rPr>
                <w:b/>
                <w:noProof/>
                <w:sz w:val="28"/>
              </w:rPr>
              <w:t>5</w:t>
            </w:r>
            <w:r w:rsidRPr="00C56DD7">
              <w:rPr>
                <w:b/>
                <w:noProof/>
                <w:sz w:val="28"/>
              </w:rPr>
              <w:t>.</w:t>
            </w:r>
            <w:r w:rsidR="00627592">
              <w:rPr>
                <w:b/>
                <w:noProof/>
                <w:sz w:val="28"/>
              </w:rPr>
              <w:t>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213FEB" w:rsidP="001E41F3">
            <w:pPr>
              <w:pStyle w:val="CRCoverPage"/>
              <w:spacing w:after="0"/>
              <w:jc w:val="center"/>
              <w:rPr>
                <w:b/>
                <w:caps/>
                <w:noProof/>
                <w:lang w:eastAsia="ko-KR"/>
              </w:rPr>
            </w:pPr>
            <w:r>
              <w:rPr>
                <w:rFonts w:hint="eastAsia"/>
                <w:b/>
                <w:caps/>
                <w:noProof/>
                <w:lang w:eastAsia="ko-KR"/>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213FEB" w:rsidP="001E41F3">
            <w:pPr>
              <w:pStyle w:val="CRCoverPage"/>
              <w:spacing w:after="0"/>
              <w:jc w:val="center"/>
              <w:rPr>
                <w:b/>
                <w:bCs/>
                <w:caps/>
                <w:noProof/>
                <w:lang w:eastAsia="ko-KR"/>
              </w:rPr>
            </w:pPr>
            <w:r>
              <w:rPr>
                <w:rFonts w:hint="eastAsia"/>
                <w:b/>
                <w:bCs/>
                <w:caps/>
                <w:noProof/>
                <w:lang w:eastAsia="ko-KR"/>
              </w:rPr>
              <w:t>X</w:t>
            </w:r>
          </w:p>
        </w:tc>
      </w:tr>
    </w:tbl>
    <w:p w:rsidR="001E41F3" w:rsidRDefault="001E41F3">
      <w:pPr>
        <w:rPr>
          <w:sz w:val="8"/>
          <w:szCs w:val="8"/>
        </w:rPr>
      </w:pPr>
    </w:p>
    <w:tbl>
      <w:tblPr>
        <w:tblW w:w="9640" w:type="dxa"/>
        <w:tblInd w:w="5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E80471">
        <w:tc>
          <w:tcPr>
            <w:tcW w:w="9640" w:type="dxa"/>
            <w:gridSpan w:val="11"/>
          </w:tcPr>
          <w:p w:rsidR="001E41F3" w:rsidRDefault="001E41F3">
            <w:pPr>
              <w:pStyle w:val="CRCoverPage"/>
              <w:spacing w:after="0"/>
              <w:rPr>
                <w:noProof/>
                <w:sz w:val="8"/>
                <w:szCs w:val="8"/>
              </w:rPr>
            </w:pPr>
          </w:p>
        </w:tc>
      </w:tr>
      <w:tr w:rsidR="001E41F3" w:rsidTr="00E8047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B668C9" w:rsidP="00B77724">
            <w:pPr>
              <w:pStyle w:val="CRCoverPage"/>
              <w:spacing w:after="0"/>
              <w:ind w:left="100"/>
              <w:rPr>
                <w:noProof/>
              </w:rPr>
            </w:pPr>
            <w:r>
              <w:rPr>
                <w:noProof/>
              </w:rPr>
              <w:t>Correction of UE 5GSM Core Network Capability</w:t>
            </w:r>
          </w:p>
        </w:tc>
      </w:tr>
      <w:tr w:rsidR="001E41F3" w:rsidTr="00E8047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E8047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9879B4">
            <w:pPr>
              <w:pStyle w:val="CRCoverPage"/>
              <w:spacing w:after="0"/>
              <w:ind w:left="100"/>
              <w:rPr>
                <w:noProof/>
                <w:lang w:eastAsia="ko-KR"/>
              </w:rPr>
            </w:pPr>
            <w:r w:rsidRPr="009879B4">
              <w:rPr>
                <w:noProof/>
              </w:rPr>
              <w:t>LG Electronics</w:t>
            </w:r>
            <w:r w:rsidR="0027205B">
              <w:rPr>
                <w:noProof/>
              </w:rPr>
              <w:t xml:space="preserve">, </w:t>
            </w:r>
            <w:r w:rsidR="0027205B">
              <w:rPr>
                <w:rFonts w:hint="eastAsia"/>
                <w:noProof/>
                <w:lang w:eastAsia="ko-KR"/>
              </w:rPr>
              <w:t>Intel</w:t>
            </w:r>
          </w:p>
        </w:tc>
      </w:tr>
      <w:tr w:rsidR="001E41F3" w:rsidTr="00E8047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9879B4" w:rsidP="00547111">
            <w:pPr>
              <w:pStyle w:val="CRCoverPage"/>
              <w:spacing w:after="0"/>
              <w:ind w:left="100"/>
              <w:rPr>
                <w:noProof/>
              </w:rPr>
            </w:pPr>
            <w:r w:rsidRPr="009879B4">
              <w:rPr>
                <w:noProof/>
              </w:rPr>
              <w:t>SA2</w:t>
            </w:r>
          </w:p>
        </w:tc>
      </w:tr>
      <w:tr w:rsidR="001E41F3" w:rsidTr="00E8047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E8047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879B4">
            <w:pPr>
              <w:pStyle w:val="CRCoverPage"/>
              <w:spacing w:after="0"/>
              <w:ind w:left="100"/>
              <w:rPr>
                <w:noProof/>
              </w:rPr>
            </w:pPr>
            <w:r w:rsidRPr="009879B4">
              <w:rPr>
                <w:noProof/>
              </w:rPr>
              <w:t>5GS_Ph1</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9879B4" w:rsidP="00B77724">
            <w:pPr>
              <w:pStyle w:val="CRCoverPage"/>
              <w:spacing w:after="0"/>
              <w:ind w:left="100"/>
              <w:rPr>
                <w:noProof/>
              </w:rPr>
            </w:pPr>
            <w:r w:rsidRPr="009879B4">
              <w:rPr>
                <w:noProof/>
              </w:rPr>
              <w:t>2019-0</w:t>
            </w:r>
            <w:r w:rsidR="00B77724">
              <w:rPr>
                <w:noProof/>
              </w:rPr>
              <w:t>4</w:t>
            </w:r>
            <w:r w:rsidRPr="009879B4">
              <w:rPr>
                <w:noProof/>
              </w:rPr>
              <w:t>-</w:t>
            </w:r>
            <w:r w:rsidR="00B77724">
              <w:rPr>
                <w:noProof/>
              </w:rPr>
              <w:t>08</w:t>
            </w:r>
          </w:p>
        </w:tc>
      </w:tr>
      <w:tr w:rsidR="001E41F3" w:rsidTr="00E8047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E8047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9879B4"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9879B4">
            <w:pPr>
              <w:pStyle w:val="CRCoverPage"/>
              <w:spacing w:after="0"/>
              <w:ind w:left="100"/>
              <w:rPr>
                <w:noProof/>
              </w:rPr>
            </w:pPr>
            <w:r w:rsidRPr="009879B4">
              <w:rPr>
                <w:noProof/>
              </w:rPr>
              <w:t>Rel-15</w:t>
            </w:r>
          </w:p>
        </w:tc>
      </w:tr>
      <w:tr w:rsidR="001E41F3" w:rsidTr="00E8047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E8047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E80471" w:rsidTr="00E80471">
        <w:tc>
          <w:tcPr>
            <w:tcW w:w="2694" w:type="dxa"/>
            <w:gridSpan w:val="2"/>
            <w:tcBorders>
              <w:top w:val="single" w:sz="4" w:space="0" w:color="auto"/>
              <w:left w:val="single" w:sz="4" w:space="0" w:color="auto"/>
            </w:tcBorders>
          </w:tcPr>
          <w:p w:rsidR="00E80471" w:rsidRDefault="00E80471" w:rsidP="00E8047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80471" w:rsidRDefault="008C41DA" w:rsidP="00340C35">
            <w:pPr>
              <w:pStyle w:val="CRCoverPage"/>
              <w:spacing w:after="0"/>
              <w:ind w:left="100"/>
              <w:rPr>
                <w:noProof/>
                <w:lang w:eastAsia="ko-KR"/>
              </w:rPr>
            </w:pPr>
            <w:r>
              <w:rPr>
                <w:noProof/>
                <w:lang w:eastAsia="ko-KR"/>
              </w:rPr>
              <w:t xml:space="preserve">(1) </w:t>
            </w:r>
            <w:r w:rsidR="00607546">
              <w:rPr>
                <w:rFonts w:hint="eastAsia"/>
                <w:noProof/>
                <w:lang w:eastAsia="ko-KR"/>
              </w:rPr>
              <w:t xml:space="preserve">In TS 24.501, </w:t>
            </w:r>
            <w:r w:rsidR="00340C35">
              <w:rPr>
                <w:noProof/>
                <w:lang w:eastAsia="ko-KR"/>
              </w:rPr>
              <w:t xml:space="preserve">during the PDU Session Establishment procedure, </w:t>
            </w:r>
            <w:r w:rsidR="00607546">
              <w:rPr>
                <w:rFonts w:hint="eastAsia"/>
                <w:noProof/>
                <w:lang w:eastAsia="ko-KR"/>
              </w:rPr>
              <w:t xml:space="preserve">the UE </w:t>
            </w:r>
            <w:r w:rsidR="00B47523">
              <w:rPr>
                <w:noProof/>
                <w:lang w:eastAsia="ko-KR"/>
              </w:rPr>
              <w:t>includes</w:t>
            </w:r>
            <w:r w:rsidR="00607546">
              <w:rPr>
                <w:noProof/>
                <w:lang w:eastAsia="ko-KR"/>
              </w:rPr>
              <w:t xml:space="preserve"> </w:t>
            </w:r>
            <w:r w:rsidR="00340C35">
              <w:rPr>
                <w:noProof/>
                <w:lang w:eastAsia="ko-KR"/>
              </w:rPr>
              <w:t xml:space="preserve">the </w:t>
            </w:r>
            <w:r w:rsidR="00607546" w:rsidRPr="00DE79FD">
              <w:rPr>
                <w:noProof/>
                <w:lang w:eastAsia="ko-KR"/>
              </w:rPr>
              <w:t>UE Integrity Protection Maximum Data Rate</w:t>
            </w:r>
            <w:r w:rsidR="00607546">
              <w:rPr>
                <w:noProof/>
                <w:lang w:eastAsia="ko-KR"/>
              </w:rPr>
              <w:t xml:space="preserve"> </w:t>
            </w:r>
            <w:r w:rsidR="00B47523">
              <w:rPr>
                <w:noProof/>
                <w:lang w:eastAsia="ko-KR"/>
              </w:rPr>
              <w:t>IE</w:t>
            </w:r>
            <w:r w:rsidR="00340C35">
              <w:rPr>
                <w:noProof/>
                <w:lang w:eastAsia="ko-KR"/>
              </w:rPr>
              <w:t>,</w:t>
            </w:r>
            <w:r w:rsidR="00B47523">
              <w:rPr>
                <w:noProof/>
                <w:lang w:eastAsia="ko-KR"/>
              </w:rPr>
              <w:t xml:space="preserve"> which is separate </w:t>
            </w:r>
            <w:r w:rsidR="00340C35">
              <w:rPr>
                <w:noProof/>
                <w:lang w:eastAsia="ko-KR"/>
              </w:rPr>
              <w:t>IE from</w:t>
            </w:r>
            <w:r w:rsidR="00607546">
              <w:rPr>
                <w:noProof/>
                <w:lang w:eastAsia="ko-KR"/>
              </w:rPr>
              <w:t xml:space="preserve"> </w:t>
            </w:r>
            <w:r w:rsidR="00340C35">
              <w:rPr>
                <w:noProof/>
                <w:lang w:eastAsia="ko-KR"/>
              </w:rPr>
              <w:t xml:space="preserve">the </w:t>
            </w:r>
            <w:r w:rsidR="00607546">
              <w:rPr>
                <w:noProof/>
                <w:lang w:eastAsia="ko-KR"/>
              </w:rPr>
              <w:t>5GSM Capability</w:t>
            </w:r>
            <w:r w:rsidR="00340C35">
              <w:rPr>
                <w:noProof/>
                <w:lang w:eastAsia="ko-KR"/>
              </w:rPr>
              <w:t xml:space="preserve"> IE.</w:t>
            </w:r>
            <w:r>
              <w:rPr>
                <w:noProof/>
                <w:lang w:eastAsia="ko-KR"/>
              </w:rPr>
              <w:t xml:space="preserve"> </w:t>
            </w:r>
            <w:r w:rsidR="00340C35">
              <w:rPr>
                <w:noProof/>
                <w:lang w:eastAsia="ko-KR"/>
              </w:rPr>
              <w:t xml:space="preserve">In TS 23.502, however, the UE includes </w:t>
            </w:r>
            <w:r w:rsidR="00340C35" w:rsidRPr="00DE79FD">
              <w:rPr>
                <w:noProof/>
                <w:lang w:eastAsia="ko-KR"/>
              </w:rPr>
              <w:t>UE Integrity Protection Maximum Data Rate</w:t>
            </w:r>
            <w:r w:rsidR="00340C35">
              <w:rPr>
                <w:noProof/>
                <w:lang w:eastAsia="ko-KR"/>
              </w:rPr>
              <w:t xml:space="preserve"> as a part of 5GSM Capability.</w:t>
            </w:r>
          </w:p>
          <w:p w:rsidR="008C41DA" w:rsidRDefault="008C41DA" w:rsidP="00340C35">
            <w:pPr>
              <w:pStyle w:val="CRCoverPage"/>
              <w:spacing w:after="0"/>
              <w:ind w:left="100"/>
              <w:rPr>
                <w:noProof/>
                <w:lang w:eastAsia="ko-KR"/>
              </w:rPr>
            </w:pPr>
          </w:p>
          <w:p w:rsidR="008C41DA" w:rsidRDefault="008C41DA" w:rsidP="008C41DA">
            <w:pPr>
              <w:pStyle w:val="CRCoverPage"/>
              <w:spacing w:after="0"/>
              <w:ind w:left="100"/>
              <w:rPr>
                <w:noProof/>
                <w:lang w:eastAsia="ko-KR"/>
              </w:rPr>
            </w:pPr>
            <w:r>
              <w:rPr>
                <w:noProof/>
                <w:lang w:eastAsia="ko-KR"/>
              </w:rPr>
              <w:t xml:space="preserve">(2) </w:t>
            </w:r>
            <w:r w:rsidR="00B668C9">
              <w:rPr>
                <w:rFonts w:hint="eastAsia"/>
                <w:noProof/>
                <w:lang w:eastAsia="ko-KR"/>
              </w:rPr>
              <w:t>R</w:t>
            </w:r>
            <w:r>
              <w:rPr>
                <w:noProof/>
                <w:lang w:eastAsia="ko-KR"/>
              </w:rPr>
              <w:t>emove the default PDU Session Type</w:t>
            </w:r>
          </w:p>
          <w:p w:rsidR="008C41DA" w:rsidRPr="008C41DA" w:rsidRDefault="00756713" w:rsidP="00756713">
            <w:pPr>
              <w:pStyle w:val="CRCoverPage"/>
              <w:spacing w:after="0"/>
              <w:ind w:left="100"/>
              <w:rPr>
                <w:noProof/>
                <w:lang w:eastAsia="ko-KR"/>
              </w:rPr>
            </w:pPr>
            <w:r>
              <w:rPr>
                <w:noProof/>
                <w:lang w:eastAsia="ko-KR"/>
              </w:rPr>
              <w:t xml:space="preserve">According to current specification, the UE sends IP stack capability in 5GSM Capability IE and also in PDU Session Type IE. It is because the </w:t>
            </w:r>
            <w:r w:rsidR="008C41DA">
              <w:rPr>
                <w:noProof/>
                <w:lang w:eastAsia="ko-KR"/>
              </w:rPr>
              <w:t xml:space="preserve">PDU Session Type in the RSD of URSP rule is optional, for such case, the UE does not include the PDU Session Type in the SM message according to the matched URSP rule. </w:t>
            </w:r>
            <w:r>
              <w:rPr>
                <w:noProof/>
                <w:lang w:eastAsia="ko-KR"/>
              </w:rPr>
              <w:t xml:space="preserve">However, according to CT1 specification, 5GSM Capability does not contains PDU Session Type capability of the UE. </w:t>
            </w:r>
            <w:r w:rsidR="008C41DA">
              <w:rPr>
                <w:noProof/>
                <w:lang w:eastAsia="ko-KR"/>
              </w:rPr>
              <w:t xml:space="preserve">In order to fix this issue, another 23.503 CR </w:t>
            </w:r>
            <w:r w:rsidR="001477C4" w:rsidRPr="001477C4">
              <w:rPr>
                <w:noProof/>
                <w:lang w:eastAsia="ko-KR"/>
              </w:rPr>
              <w:t>S2-1903495</w:t>
            </w:r>
            <w:bookmarkStart w:id="2" w:name="_GoBack"/>
            <w:bookmarkEnd w:id="2"/>
            <w:r w:rsidR="008C41DA">
              <w:rPr>
                <w:noProof/>
                <w:lang w:eastAsia="ko-KR"/>
              </w:rPr>
              <w:t xml:space="preserve"> aims to clarify that the PDU Session Type of “Ethernet” or “Unstructured” in URSP rule and UE Local Configuration shall always be set. So when there is no PDU Session Type in the RSD of a matched URSP rule or UE Local Configuration, the UE shall assume it’s IPv4v6 type based on its IP stack capability.</w:t>
            </w:r>
            <w:r>
              <w:rPr>
                <w:noProof/>
                <w:lang w:eastAsia="ko-KR"/>
              </w:rPr>
              <w:t xml:space="preserve"> By </w:t>
            </w:r>
            <w:r w:rsidR="008C41DA">
              <w:rPr>
                <w:noProof/>
                <w:lang w:eastAsia="ko-KR"/>
              </w:rPr>
              <w:t>mandating the PDU Session Type IE in the NAS SM message, default PDU Session Type becomes useless, it should be removed.</w:t>
            </w:r>
          </w:p>
        </w:tc>
      </w:tr>
      <w:tr w:rsidR="00E80471" w:rsidTr="00E80471">
        <w:tc>
          <w:tcPr>
            <w:tcW w:w="2694" w:type="dxa"/>
            <w:gridSpan w:val="2"/>
            <w:tcBorders>
              <w:left w:val="single" w:sz="4" w:space="0" w:color="auto"/>
            </w:tcBorders>
          </w:tcPr>
          <w:p w:rsidR="00E80471" w:rsidRDefault="00E80471" w:rsidP="00E80471">
            <w:pPr>
              <w:pStyle w:val="CRCoverPage"/>
              <w:spacing w:after="0"/>
              <w:rPr>
                <w:b/>
                <w:i/>
                <w:noProof/>
                <w:sz w:val="8"/>
                <w:szCs w:val="8"/>
              </w:rPr>
            </w:pPr>
          </w:p>
        </w:tc>
        <w:tc>
          <w:tcPr>
            <w:tcW w:w="6946" w:type="dxa"/>
            <w:gridSpan w:val="9"/>
            <w:tcBorders>
              <w:right w:val="single" w:sz="4" w:space="0" w:color="auto"/>
            </w:tcBorders>
          </w:tcPr>
          <w:p w:rsidR="00E80471" w:rsidRPr="00BA4081" w:rsidRDefault="00E80471" w:rsidP="00E80471">
            <w:pPr>
              <w:pStyle w:val="CRCoverPage"/>
              <w:spacing w:after="0"/>
              <w:rPr>
                <w:noProof/>
                <w:sz w:val="8"/>
                <w:szCs w:val="8"/>
                <w:lang w:eastAsia="ko-KR"/>
              </w:rPr>
            </w:pPr>
          </w:p>
        </w:tc>
      </w:tr>
      <w:tr w:rsidR="00E80471" w:rsidTr="00E80471">
        <w:tc>
          <w:tcPr>
            <w:tcW w:w="2694" w:type="dxa"/>
            <w:gridSpan w:val="2"/>
            <w:tcBorders>
              <w:left w:val="single" w:sz="4" w:space="0" w:color="auto"/>
            </w:tcBorders>
          </w:tcPr>
          <w:p w:rsidR="00E80471" w:rsidRDefault="00E80471" w:rsidP="00E8047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E80471" w:rsidRDefault="00DE79FD" w:rsidP="00607546">
            <w:pPr>
              <w:pStyle w:val="CRCoverPage"/>
              <w:spacing w:after="0"/>
              <w:ind w:left="100"/>
              <w:rPr>
                <w:noProof/>
                <w:lang w:eastAsia="ko-KR"/>
              </w:rPr>
            </w:pPr>
            <w:r>
              <w:rPr>
                <w:rFonts w:hint="eastAsia"/>
                <w:noProof/>
                <w:lang w:eastAsia="ko-KR"/>
              </w:rPr>
              <w:t xml:space="preserve">Clarify that </w:t>
            </w:r>
            <w:r w:rsidR="00607546">
              <w:rPr>
                <w:noProof/>
                <w:lang w:eastAsia="ko-KR"/>
              </w:rPr>
              <w:t>the</w:t>
            </w:r>
            <w:r>
              <w:rPr>
                <w:noProof/>
                <w:lang w:eastAsia="ko-KR"/>
              </w:rPr>
              <w:t xml:space="preserve"> UE sends </w:t>
            </w:r>
            <w:r w:rsidR="00607546">
              <w:rPr>
                <w:noProof/>
                <w:lang w:eastAsia="ko-KR"/>
              </w:rPr>
              <w:t xml:space="preserve">the </w:t>
            </w:r>
            <w:r w:rsidRPr="00DE79FD">
              <w:rPr>
                <w:noProof/>
                <w:lang w:eastAsia="ko-KR"/>
              </w:rPr>
              <w:t>UE Integrity Protection Maximum Data Rate</w:t>
            </w:r>
            <w:r>
              <w:rPr>
                <w:noProof/>
                <w:lang w:eastAsia="ko-KR"/>
              </w:rPr>
              <w:t xml:space="preserve"> </w:t>
            </w:r>
            <w:r w:rsidR="00340C35">
              <w:rPr>
                <w:noProof/>
                <w:lang w:eastAsia="ko-KR"/>
              </w:rPr>
              <w:t>in the separate IE from the 5GSM Capability.</w:t>
            </w:r>
          </w:p>
          <w:p w:rsidR="00607546" w:rsidRDefault="00607546" w:rsidP="00607546">
            <w:pPr>
              <w:pStyle w:val="CRCoverPage"/>
              <w:spacing w:after="0"/>
              <w:ind w:left="100"/>
              <w:rPr>
                <w:noProof/>
                <w:lang w:eastAsia="ko-KR"/>
              </w:rPr>
            </w:pPr>
          </w:p>
          <w:p w:rsidR="00607546" w:rsidRDefault="00607546" w:rsidP="00607546">
            <w:pPr>
              <w:pStyle w:val="CRCoverPage"/>
              <w:spacing w:after="0"/>
              <w:ind w:left="100"/>
              <w:rPr>
                <w:noProof/>
                <w:lang w:eastAsia="ko-KR"/>
              </w:rPr>
            </w:pPr>
            <w:r>
              <w:rPr>
                <w:noProof/>
                <w:lang w:eastAsia="ko-KR"/>
              </w:rPr>
              <w:t xml:space="preserve">Clarify that the </w:t>
            </w:r>
            <w:r w:rsidRPr="00607546">
              <w:rPr>
                <w:noProof/>
                <w:lang w:eastAsia="ko-KR"/>
              </w:rPr>
              <w:t>UE shall provide the UE Integrity Protection Data Rate capability independently of the Access Type over which the UE sends the PDU Session Establishment Request</w:t>
            </w:r>
            <w:r>
              <w:rPr>
                <w:noProof/>
                <w:lang w:eastAsia="ko-KR"/>
              </w:rPr>
              <w:t>.</w:t>
            </w:r>
          </w:p>
          <w:p w:rsidR="005D7808" w:rsidRDefault="005D7808" w:rsidP="00607546">
            <w:pPr>
              <w:pStyle w:val="CRCoverPage"/>
              <w:spacing w:after="0"/>
              <w:ind w:left="100"/>
              <w:rPr>
                <w:noProof/>
                <w:lang w:eastAsia="ko-KR"/>
              </w:rPr>
            </w:pPr>
          </w:p>
          <w:p w:rsidR="005D7808" w:rsidRPr="00EB0499" w:rsidRDefault="005D7808" w:rsidP="00607546">
            <w:pPr>
              <w:pStyle w:val="CRCoverPage"/>
              <w:spacing w:after="0"/>
              <w:ind w:left="100"/>
              <w:rPr>
                <w:noProof/>
                <w:lang w:eastAsia="ko-KR"/>
              </w:rPr>
            </w:pPr>
            <w:r>
              <w:rPr>
                <w:noProof/>
                <w:lang w:eastAsia="ko-KR"/>
              </w:rPr>
              <w:t xml:space="preserve">Removes default PDU Session Type from the </w:t>
            </w:r>
            <w:r>
              <w:rPr>
                <w:rFonts w:eastAsia="맑은 고딕"/>
              </w:rPr>
              <w:t xml:space="preserve">UE </w:t>
            </w:r>
            <w:r w:rsidRPr="00DA3AA1">
              <w:rPr>
                <w:rFonts w:eastAsia="맑은 고딕"/>
              </w:rPr>
              <w:t>Subscripti</w:t>
            </w:r>
            <w:r w:rsidRPr="00D57306">
              <w:rPr>
                <w:rFonts w:eastAsia="맑은 고딕"/>
              </w:rPr>
              <w:t>on data</w:t>
            </w:r>
            <w:r>
              <w:rPr>
                <w:rFonts w:eastAsia="맑은 고딕"/>
              </w:rPr>
              <w:t xml:space="preserve"> table.</w:t>
            </w:r>
          </w:p>
        </w:tc>
      </w:tr>
      <w:tr w:rsidR="00E80471" w:rsidTr="00E80471">
        <w:tc>
          <w:tcPr>
            <w:tcW w:w="2694" w:type="dxa"/>
            <w:gridSpan w:val="2"/>
            <w:tcBorders>
              <w:left w:val="single" w:sz="4" w:space="0" w:color="auto"/>
            </w:tcBorders>
          </w:tcPr>
          <w:p w:rsidR="00E80471" w:rsidRDefault="00E80471" w:rsidP="00E80471">
            <w:pPr>
              <w:pStyle w:val="CRCoverPage"/>
              <w:spacing w:after="0"/>
              <w:rPr>
                <w:b/>
                <w:i/>
                <w:noProof/>
                <w:sz w:val="8"/>
                <w:szCs w:val="8"/>
              </w:rPr>
            </w:pPr>
          </w:p>
        </w:tc>
        <w:tc>
          <w:tcPr>
            <w:tcW w:w="6946" w:type="dxa"/>
            <w:gridSpan w:val="9"/>
            <w:tcBorders>
              <w:right w:val="single" w:sz="4" w:space="0" w:color="auto"/>
            </w:tcBorders>
          </w:tcPr>
          <w:p w:rsidR="00E80471" w:rsidRPr="00200E5A" w:rsidRDefault="00E80471" w:rsidP="00E80471">
            <w:pPr>
              <w:pStyle w:val="CRCoverPage"/>
              <w:spacing w:after="0"/>
              <w:rPr>
                <w:noProof/>
                <w:sz w:val="8"/>
                <w:szCs w:val="8"/>
              </w:rPr>
            </w:pPr>
          </w:p>
        </w:tc>
      </w:tr>
      <w:tr w:rsidR="00E80471" w:rsidTr="00E80471">
        <w:tc>
          <w:tcPr>
            <w:tcW w:w="2694" w:type="dxa"/>
            <w:gridSpan w:val="2"/>
            <w:tcBorders>
              <w:left w:val="single" w:sz="4" w:space="0" w:color="auto"/>
              <w:bottom w:val="single" w:sz="4" w:space="0" w:color="auto"/>
            </w:tcBorders>
          </w:tcPr>
          <w:p w:rsidR="00E80471" w:rsidRDefault="00E80471" w:rsidP="00E8047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07B47" w:rsidRPr="00756713" w:rsidRDefault="00756713" w:rsidP="00756713">
            <w:pPr>
              <w:pStyle w:val="CRCoverPage"/>
              <w:rPr>
                <w:rFonts w:eastAsia="맑은 고딕"/>
                <w:lang w:eastAsia="ko-KR"/>
              </w:rPr>
            </w:pPr>
            <w:r>
              <w:rPr>
                <w:rFonts w:eastAsia="맑은 고딕"/>
                <w:noProof/>
                <w:lang w:eastAsia="ko-KR"/>
              </w:rPr>
              <w:t>Inconsistent of description of 5GSM Capability IE with TS</w:t>
            </w:r>
            <w:r w:rsidR="000E62CC">
              <w:rPr>
                <w:rFonts w:eastAsia="맑은 고딕"/>
                <w:noProof/>
                <w:lang w:eastAsia="ko-KR"/>
              </w:rPr>
              <w:t xml:space="preserve"> </w:t>
            </w:r>
            <w:r>
              <w:rPr>
                <w:rFonts w:eastAsia="맑은 고딕"/>
                <w:noProof/>
                <w:lang w:eastAsia="ko-KR"/>
              </w:rPr>
              <w:t>24.501</w:t>
            </w:r>
            <w:r>
              <w:rPr>
                <w:rFonts w:eastAsia="맑은 고딕" w:hint="eastAsia"/>
                <w:lang w:eastAsia="ko-KR"/>
              </w:rPr>
              <w:t>.</w:t>
            </w:r>
          </w:p>
        </w:tc>
      </w:tr>
      <w:tr w:rsidR="007D112D" w:rsidTr="00E80471">
        <w:tc>
          <w:tcPr>
            <w:tcW w:w="2694" w:type="dxa"/>
            <w:gridSpan w:val="2"/>
          </w:tcPr>
          <w:p w:rsidR="007D112D" w:rsidRDefault="007D112D" w:rsidP="007D112D">
            <w:pPr>
              <w:pStyle w:val="CRCoverPage"/>
              <w:spacing w:after="0"/>
              <w:rPr>
                <w:b/>
                <w:i/>
                <w:noProof/>
                <w:sz w:val="8"/>
                <w:szCs w:val="8"/>
              </w:rPr>
            </w:pPr>
          </w:p>
        </w:tc>
        <w:tc>
          <w:tcPr>
            <w:tcW w:w="6946" w:type="dxa"/>
            <w:gridSpan w:val="9"/>
          </w:tcPr>
          <w:p w:rsidR="007D112D" w:rsidRDefault="007D112D" w:rsidP="007D112D">
            <w:pPr>
              <w:pStyle w:val="CRCoverPage"/>
              <w:spacing w:after="0"/>
              <w:rPr>
                <w:noProof/>
                <w:sz w:val="8"/>
                <w:szCs w:val="8"/>
              </w:rPr>
            </w:pPr>
          </w:p>
        </w:tc>
      </w:tr>
      <w:tr w:rsidR="007D112D" w:rsidTr="00E80471">
        <w:tc>
          <w:tcPr>
            <w:tcW w:w="2694" w:type="dxa"/>
            <w:gridSpan w:val="2"/>
            <w:tcBorders>
              <w:top w:val="single" w:sz="4" w:space="0" w:color="auto"/>
              <w:left w:val="single" w:sz="4" w:space="0" w:color="auto"/>
            </w:tcBorders>
          </w:tcPr>
          <w:p w:rsidR="007D112D" w:rsidRDefault="007D112D" w:rsidP="007D112D">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rsidR="007D112D" w:rsidRDefault="00607546" w:rsidP="007D112D">
            <w:pPr>
              <w:pStyle w:val="CRCoverPage"/>
              <w:spacing w:after="0"/>
              <w:ind w:left="100"/>
              <w:rPr>
                <w:noProof/>
                <w:lang w:eastAsia="ko-KR"/>
              </w:rPr>
            </w:pPr>
            <w:r>
              <w:rPr>
                <w:rFonts w:hint="eastAsia"/>
                <w:noProof/>
                <w:lang w:eastAsia="ko-KR"/>
              </w:rPr>
              <w:t>4.3.2.2.1</w:t>
            </w:r>
            <w:r w:rsidR="008C41DA">
              <w:rPr>
                <w:noProof/>
                <w:lang w:eastAsia="ko-KR"/>
              </w:rPr>
              <w:t>, 5.2.3.3.1</w:t>
            </w:r>
          </w:p>
        </w:tc>
      </w:tr>
      <w:tr w:rsidR="007D112D" w:rsidTr="00E80471">
        <w:tc>
          <w:tcPr>
            <w:tcW w:w="2694" w:type="dxa"/>
            <w:gridSpan w:val="2"/>
            <w:tcBorders>
              <w:left w:val="single" w:sz="4" w:space="0" w:color="auto"/>
            </w:tcBorders>
          </w:tcPr>
          <w:p w:rsidR="007D112D" w:rsidRDefault="007D112D" w:rsidP="007D112D">
            <w:pPr>
              <w:pStyle w:val="CRCoverPage"/>
              <w:spacing w:after="0"/>
              <w:rPr>
                <w:b/>
                <w:i/>
                <w:noProof/>
                <w:sz w:val="8"/>
                <w:szCs w:val="8"/>
              </w:rPr>
            </w:pPr>
          </w:p>
        </w:tc>
        <w:tc>
          <w:tcPr>
            <w:tcW w:w="6946" w:type="dxa"/>
            <w:gridSpan w:val="9"/>
            <w:tcBorders>
              <w:right w:val="single" w:sz="4" w:space="0" w:color="auto"/>
            </w:tcBorders>
          </w:tcPr>
          <w:p w:rsidR="007D112D" w:rsidRDefault="007D112D" w:rsidP="007D112D">
            <w:pPr>
              <w:pStyle w:val="CRCoverPage"/>
              <w:spacing w:after="0"/>
              <w:rPr>
                <w:noProof/>
                <w:sz w:val="8"/>
                <w:szCs w:val="8"/>
              </w:rPr>
            </w:pPr>
          </w:p>
        </w:tc>
      </w:tr>
      <w:tr w:rsidR="007D112D" w:rsidTr="00E80471">
        <w:tc>
          <w:tcPr>
            <w:tcW w:w="2694" w:type="dxa"/>
            <w:gridSpan w:val="2"/>
            <w:tcBorders>
              <w:left w:val="single" w:sz="4" w:space="0" w:color="auto"/>
            </w:tcBorders>
          </w:tcPr>
          <w:p w:rsidR="007D112D" w:rsidRDefault="007D112D" w:rsidP="007D11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7D112D" w:rsidRDefault="007D112D" w:rsidP="007D112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7D112D" w:rsidRDefault="007D112D" w:rsidP="007D112D">
            <w:pPr>
              <w:pStyle w:val="CRCoverPage"/>
              <w:spacing w:after="0"/>
              <w:jc w:val="center"/>
              <w:rPr>
                <w:b/>
                <w:caps/>
                <w:noProof/>
              </w:rPr>
            </w:pPr>
            <w:r>
              <w:rPr>
                <w:b/>
                <w:caps/>
                <w:noProof/>
              </w:rPr>
              <w:t>N</w:t>
            </w:r>
          </w:p>
        </w:tc>
        <w:tc>
          <w:tcPr>
            <w:tcW w:w="2977" w:type="dxa"/>
            <w:gridSpan w:val="4"/>
          </w:tcPr>
          <w:p w:rsidR="007D112D" w:rsidRDefault="007D112D" w:rsidP="007D112D">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7D112D" w:rsidRDefault="007D112D" w:rsidP="007D112D">
            <w:pPr>
              <w:pStyle w:val="CRCoverPage"/>
              <w:spacing w:after="0"/>
              <w:ind w:left="99"/>
              <w:rPr>
                <w:noProof/>
              </w:rPr>
            </w:pPr>
          </w:p>
        </w:tc>
      </w:tr>
      <w:tr w:rsidR="007D112D" w:rsidTr="00E80471">
        <w:tc>
          <w:tcPr>
            <w:tcW w:w="2694" w:type="dxa"/>
            <w:gridSpan w:val="2"/>
            <w:tcBorders>
              <w:left w:val="single" w:sz="4" w:space="0" w:color="auto"/>
            </w:tcBorders>
          </w:tcPr>
          <w:p w:rsidR="007D112D" w:rsidRDefault="007D112D" w:rsidP="007D112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7D112D" w:rsidRDefault="007D112D" w:rsidP="007D11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D112D" w:rsidRDefault="00CB58BF" w:rsidP="007D112D">
            <w:pPr>
              <w:pStyle w:val="CRCoverPage"/>
              <w:spacing w:after="0"/>
              <w:jc w:val="center"/>
              <w:rPr>
                <w:b/>
                <w:caps/>
                <w:noProof/>
                <w:lang w:eastAsia="ko-KR"/>
              </w:rPr>
            </w:pPr>
            <w:r>
              <w:rPr>
                <w:rFonts w:hint="eastAsia"/>
                <w:b/>
                <w:caps/>
                <w:noProof/>
                <w:lang w:eastAsia="ko-KR"/>
              </w:rPr>
              <w:t>X</w:t>
            </w:r>
          </w:p>
        </w:tc>
        <w:tc>
          <w:tcPr>
            <w:tcW w:w="2977" w:type="dxa"/>
            <w:gridSpan w:val="4"/>
          </w:tcPr>
          <w:p w:rsidR="007D112D" w:rsidRDefault="007D112D" w:rsidP="007D112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7D112D" w:rsidRDefault="007D112D" w:rsidP="007D112D">
            <w:pPr>
              <w:pStyle w:val="CRCoverPage"/>
              <w:spacing w:after="0"/>
              <w:ind w:left="99"/>
              <w:rPr>
                <w:noProof/>
              </w:rPr>
            </w:pPr>
            <w:r>
              <w:rPr>
                <w:noProof/>
              </w:rPr>
              <w:t xml:space="preserve">TS/TR ... CR ... </w:t>
            </w:r>
          </w:p>
        </w:tc>
      </w:tr>
      <w:tr w:rsidR="007D112D" w:rsidTr="00E80471">
        <w:tc>
          <w:tcPr>
            <w:tcW w:w="2694" w:type="dxa"/>
            <w:gridSpan w:val="2"/>
            <w:tcBorders>
              <w:left w:val="single" w:sz="4" w:space="0" w:color="auto"/>
            </w:tcBorders>
          </w:tcPr>
          <w:p w:rsidR="007D112D" w:rsidRDefault="007D112D" w:rsidP="007D112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7D112D" w:rsidRDefault="007D112D" w:rsidP="007D11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D112D" w:rsidRDefault="00CB58BF" w:rsidP="007D112D">
            <w:pPr>
              <w:pStyle w:val="CRCoverPage"/>
              <w:spacing w:after="0"/>
              <w:jc w:val="center"/>
              <w:rPr>
                <w:b/>
                <w:caps/>
                <w:noProof/>
                <w:lang w:eastAsia="ko-KR"/>
              </w:rPr>
            </w:pPr>
            <w:r>
              <w:rPr>
                <w:rFonts w:hint="eastAsia"/>
                <w:b/>
                <w:caps/>
                <w:noProof/>
                <w:lang w:eastAsia="ko-KR"/>
              </w:rPr>
              <w:t>X</w:t>
            </w:r>
          </w:p>
        </w:tc>
        <w:tc>
          <w:tcPr>
            <w:tcW w:w="2977" w:type="dxa"/>
            <w:gridSpan w:val="4"/>
          </w:tcPr>
          <w:p w:rsidR="007D112D" w:rsidRDefault="007D112D" w:rsidP="007D112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7D112D" w:rsidRDefault="007D112D" w:rsidP="007D112D">
            <w:pPr>
              <w:pStyle w:val="CRCoverPage"/>
              <w:spacing w:after="0"/>
              <w:ind w:left="99"/>
              <w:rPr>
                <w:noProof/>
              </w:rPr>
            </w:pPr>
            <w:r>
              <w:rPr>
                <w:noProof/>
              </w:rPr>
              <w:t xml:space="preserve">TS/TR ... CR ... </w:t>
            </w:r>
          </w:p>
        </w:tc>
      </w:tr>
      <w:tr w:rsidR="007D112D" w:rsidTr="00E80471">
        <w:tc>
          <w:tcPr>
            <w:tcW w:w="2694" w:type="dxa"/>
            <w:gridSpan w:val="2"/>
            <w:tcBorders>
              <w:left w:val="single" w:sz="4" w:space="0" w:color="auto"/>
            </w:tcBorders>
          </w:tcPr>
          <w:p w:rsidR="007D112D" w:rsidRDefault="007D112D" w:rsidP="007D112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7D112D" w:rsidRDefault="007D112D" w:rsidP="007D11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D112D" w:rsidRDefault="00CB58BF" w:rsidP="007D112D">
            <w:pPr>
              <w:pStyle w:val="CRCoverPage"/>
              <w:spacing w:after="0"/>
              <w:jc w:val="center"/>
              <w:rPr>
                <w:b/>
                <w:caps/>
                <w:noProof/>
                <w:lang w:eastAsia="ko-KR"/>
              </w:rPr>
            </w:pPr>
            <w:r>
              <w:rPr>
                <w:rFonts w:hint="eastAsia"/>
                <w:b/>
                <w:caps/>
                <w:noProof/>
                <w:lang w:eastAsia="ko-KR"/>
              </w:rPr>
              <w:t>X</w:t>
            </w:r>
          </w:p>
        </w:tc>
        <w:tc>
          <w:tcPr>
            <w:tcW w:w="2977" w:type="dxa"/>
            <w:gridSpan w:val="4"/>
          </w:tcPr>
          <w:p w:rsidR="007D112D" w:rsidRDefault="007D112D" w:rsidP="007D112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7D112D" w:rsidRDefault="007D112D" w:rsidP="007D112D">
            <w:pPr>
              <w:pStyle w:val="CRCoverPage"/>
              <w:spacing w:after="0"/>
              <w:ind w:left="99"/>
              <w:rPr>
                <w:noProof/>
              </w:rPr>
            </w:pPr>
            <w:r>
              <w:rPr>
                <w:noProof/>
              </w:rPr>
              <w:t xml:space="preserve">TS/TR ... CR ... </w:t>
            </w:r>
          </w:p>
        </w:tc>
      </w:tr>
      <w:tr w:rsidR="007D112D" w:rsidTr="00E80471">
        <w:tc>
          <w:tcPr>
            <w:tcW w:w="2694" w:type="dxa"/>
            <w:gridSpan w:val="2"/>
            <w:tcBorders>
              <w:left w:val="single" w:sz="4" w:space="0" w:color="auto"/>
            </w:tcBorders>
          </w:tcPr>
          <w:p w:rsidR="007D112D" w:rsidRDefault="007D112D" w:rsidP="007D112D">
            <w:pPr>
              <w:pStyle w:val="CRCoverPage"/>
              <w:spacing w:after="0"/>
              <w:rPr>
                <w:b/>
                <w:i/>
                <w:noProof/>
              </w:rPr>
            </w:pPr>
          </w:p>
        </w:tc>
        <w:tc>
          <w:tcPr>
            <w:tcW w:w="6946" w:type="dxa"/>
            <w:gridSpan w:val="9"/>
            <w:tcBorders>
              <w:right w:val="single" w:sz="4" w:space="0" w:color="auto"/>
            </w:tcBorders>
          </w:tcPr>
          <w:p w:rsidR="007D112D" w:rsidRDefault="007D112D" w:rsidP="007D112D">
            <w:pPr>
              <w:pStyle w:val="CRCoverPage"/>
              <w:spacing w:after="0"/>
              <w:rPr>
                <w:noProof/>
              </w:rPr>
            </w:pPr>
          </w:p>
        </w:tc>
      </w:tr>
      <w:tr w:rsidR="007D112D" w:rsidTr="00E80471">
        <w:tc>
          <w:tcPr>
            <w:tcW w:w="2694" w:type="dxa"/>
            <w:gridSpan w:val="2"/>
            <w:tcBorders>
              <w:left w:val="single" w:sz="4" w:space="0" w:color="auto"/>
              <w:bottom w:val="single" w:sz="4" w:space="0" w:color="auto"/>
            </w:tcBorders>
          </w:tcPr>
          <w:p w:rsidR="007D112D" w:rsidRDefault="007D112D" w:rsidP="007D112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7D112D" w:rsidRDefault="007D112D" w:rsidP="007D112D">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FA3BFA" w:rsidRDefault="00FA3BFA" w:rsidP="00FA3BFA">
      <w:pPr>
        <w:rPr>
          <w:noProof/>
        </w:rPr>
      </w:pPr>
    </w:p>
    <w:p w:rsidR="00FA3BFA" w:rsidRPr="00EF13AD" w:rsidRDefault="00FA3BFA" w:rsidP="00FA3BFA">
      <w:pPr>
        <w:pStyle w:val="StartEndofChange"/>
      </w:pPr>
      <w:r w:rsidRPr="00EF13AD">
        <w:rPr>
          <w:rFonts w:hint="eastAsia"/>
        </w:rPr>
        <w:t xml:space="preserve">* </w:t>
      </w:r>
      <w:r w:rsidRPr="00EF13AD">
        <w:t xml:space="preserve">* * * </w:t>
      </w:r>
      <w:r w:rsidRPr="00EF13AD">
        <w:rPr>
          <w:rFonts w:hint="eastAsia"/>
        </w:rPr>
        <w:t xml:space="preserve">Start of 1st </w:t>
      </w:r>
      <w:r w:rsidRPr="00EF13AD">
        <w:t xml:space="preserve">Change * * * * </w:t>
      </w:r>
    </w:p>
    <w:p w:rsidR="00FA3BFA" w:rsidRDefault="00FA3BFA" w:rsidP="00FA3BFA">
      <w:pPr>
        <w:rPr>
          <w:noProof/>
          <w:lang w:eastAsia="ko-KR"/>
        </w:rPr>
      </w:pPr>
    </w:p>
    <w:p w:rsidR="0077336D" w:rsidRPr="00050CA8" w:rsidRDefault="0077336D" w:rsidP="0077336D">
      <w:pPr>
        <w:pStyle w:val="5"/>
      </w:pPr>
      <w:bookmarkStart w:id="3" w:name="_Toc5001591"/>
      <w:r w:rsidRPr="00050CA8">
        <w:t>4.3.2.2.1</w:t>
      </w:r>
      <w:r w:rsidRPr="00050CA8">
        <w:tab/>
        <w:t>Non-roaming and Roaming with Local Breakout</w:t>
      </w:r>
      <w:bookmarkEnd w:id="3"/>
    </w:p>
    <w:p w:rsidR="0077336D" w:rsidRPr="00050CA8" w:rsidRDefault="0077336D" w:rsidP="0077336D">
      <w:r w:rsidRPr="00050CA8">
        <w:rPr>
          <w:rFonts w:eastAsia="MS Mincho"/>
        </w:rPr>
        <w:t>Clause</w:t>
      </w:r>
      <w:r w:rsidRPr="00050CA8">
        <w:t> 4.3.2.2.1</w:t>
      </w:r>
      <w:r w:rsidRPr="00050CA8">
        <w:rPr>
          <w:rFonts w:eastAsia="MS Mincho"/>
        </w:rPr>
        <w:t xml:space="preserve"> specifies</w:t>
      </w:r>
      <w:r w:rsidRPr="00050CA8">
        <w:t xml:space="preserve"> PDU Session establishment in the non-roaming and roaming with local breakout cases. The procedure is used to:</w:t>
      </w:r>
    </w:p>
    <w:p w:rsidR="0077336D" w:rsidRDefault="0077336D" w:rsidP="0077336D">
      <w:pPr>
        <w:pStyle w:val="B1"/>
      </w:pPr>
      <w:r w:rsidRPr="00050CA8">
        <w:t>-</w:t>
      </w:r>
      <w:r w:rsidRPr="00050CA8">
        <w:tab/>
        <w:t>Establish a new PDU Session;</w:t>
      </w:r>
    </w:p>
    <w:p w:rsidR="0077336D" w:rsidRPr="00050CA8" w:rsidRDefault="0077336D" w:rsidP="0077336D">
      <w:pPr>
        <w:pStyle w:val="B1"/>
      </w:pPr>
      <w:r>
        <w:t>-</w:t>
      </w:r>
      <w:r>
        <w:tab/>
        <w:t>Handover a PDN Connection in EPS to PDU Session in 5GS without N26 interface;</w:t>
      </w:r>
    </w:p>
    <w:p w:rsidR="0077336D" w:rsidRPr="00050CA8" w:rsidRDefault="0077336D" w:rsidP="0077336D">
      <w:pPr>
        <w:pStyle w:val="B1"/>
      </w:pPr>
      <w:r w:rsidRPr="00050CA8">
        <w:t>-</w:t>
      </w:r>
      <w:r w:rsidRPr="00050CA8">
        <w:tab/>
      </w:r>
      <w:r>
        <w:rPr>
          <w:lang w:val="en-CA"/>
        </w:rPr>
        <w:t>Switching</w:t>
      </w:r>
      <w:r w:rsidRPr="00050CA8">
        <w:t xml:space="preserve"> an existing PDU Session between non-3GPP access and 3GPP access. The specific system behaviour in this case is further defined in clause</w:t>
      </w:r>
      <w:r>
        <w:t> </w:t>
      </w:r>
      <w:r w:rsidRPr="00050CA8">
        <w:t>4.9.2; or</w:t>
      </w:r>
    </w:p>
    <w:p w:rsidR="0077336D" w:rsidRPr="00050CA8" w:rsidRDefault="0077336D" w:rsidP="0077336D">
      <w:pPr>
        <w:pStyle w:val="B1"/>
      </w:pPr>
      <w:r w:rsidRPr="00050CA8">
        <w:t>-</w:t>
      </w:r>
      <w:r w:rsidRPr="00050CA8">
        <w:tab/>
      </w:r>
      <w:r>
        <w:t>R</w:t>
      </w:r>
      <w:r w:rsidRPr="00050CA8">
        <w:t>equest a PDU Session for Emergency services.</w:t>
      </w:r>
    </w:p>
    <w:p w:rsidR="0077336D" w:rsidRPr="00050CA8" w:rsidRDefault="0077336D" w:rsidP="0077336D">
      <w:r w:rsidRPr="00050CA8">
        <w:t>In 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w:t>
      </w:r>
    </w:p>
    <w:p w:rsidR="0077336D" w:rsidRDefault="0077336D" w:rsidP="0077336D">
      <w:pPr>
        <w:pStyle w:val="NO"/>
      </w:pPr>
      <w:r>
        <w:t>NOTE 1:</w:t>
      </w:r>
      <w:r>
        <w:tab/>
        <w:t>UE provides both the home and visited PLMN S-NSSAIs to the network as described in clause 5.15.5.3 of TS 23.501 [2].</w:t>
      </w:r>
    </w:p>
    <w:p w:rsidR="0077336D" w:rsidRDefault="0077336D" w:rsidP="0077336D">
      <w:pPr>
        <w:pStyle w:val="TH"/>
      </w:pPr>
      <w:r w:rsidRPr="00050CA8">
        <w:object w:dxaOrig="9597" w:dyaOrig="123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25pt;height:616.75pt" o:ole="">
            <v:imagedata r:id="rId13" o:title=""/>
          </v:shape>
          <o:OLEObject Type="Embed" ProgID="Word.Picture.8" ShapeID="_x0000_i1025" DrawAspect="Content" ObjectID="_1615736510" r:id="rId14"/>
        </w:object>
      </w:r>
    </w:p>
    <w:p w:rsidR="0077336D" w:rsidRPr="00050CA8" w:rsidRDefault="0077336D" w:rsidP="0077336D">
      <w:pPr>
        <w:pStyle w:val="TF"/>
      </w:pPr>
      <w:r w:rsidRPr="00050CA8">
        <w:t>Figure 4.3.2.2.1-1: UE-requested PDU Session Establishment for non-roaming and roaming with local breakout</w:t>
      </w:r>
    </w:p>
    <w:p w:rsidR="0077336D" w:rsidRPr="00050CA8" w:rsidRDefault="0077336D" w:rsidP="0077336D">
      <w:r w:rsidRPr="00050CA8">
        <w:t xml:space="preserve">The procedure assumes that the UE has already registered on the AMF thus unless the UE is Emergency </w:t>
      </w:r>
      <w:r>
        <w:t>R</w:t>
      </w:r>
      <w:r w:rsidRPr="00050CA8">
        <w:t>egistered the AMF has already retrieved the user subscription data from the UDM.</w:t>
      </w:r>
    </w:p>
    <w:p w:rsidR="0077336D" w:rsidRPr="00050CA8" w:rsidRDefault="0077336D" w:rsidP="0077336D">
      <w:pPr>
        <w:pStyle w:val="B1"/>
      </w:pPr>
      <w:r w:rsidRPr="00050CA8">
        <w:lastRenderedPageBreak/>
        <w:t>1.</w:t>
      </w:r>
      <w:r w:rsidRPr="00050CA8">
        <w:tab/>
        <w:t>From UE to AMF: NAS Message (S-NSSAI</w:t>
      </w:r>
      <w:r w:rsidRPr="00EF7834">
        <w:t>(s)</w:t>
      </w:r>
      <w:r w:rsidRPr="00050CA8">
        <w:t>, DNN, PDU Session ID, Request type, Old PDU Session ID, N1 SM container (PDU Session Establishment Request)).</w:t>
      </w:r>
    </w:p>
    <w:p w:rsidR="0077336D" w:rsidRPr="00050CA8" w:rsidRDefault="0077336D" w:rsidP="0077336D">
      <w:pPr>
        <w:pStyle w:val="B1"/>
      </w:pPr>
      <w:r w:rsidRPr="00050CA8">
        <w:tab/>
        <w:t>In order to establish a new PDU Session, the UE generates a new PDU Session ID.</w:t>
      </w:r>
    </w:p>
    <w:p w:rsidR="0077336D" w:rsidRPr="00050CA8" w:rsidRDefault="0077336D" w:rsidP="0077336D">
      <w:pPr>
        <w:pStyle w:val="B1"/>
      </w:pPr>
      <w:r w:rsidRPr="00050CA8">
        <w:tab/>
        <w:t xml:space="preserve">The UE initiates the UE Requested PDU Session </w:t>
      </w:r>
      <w:r>
        <w:t>Establishment procedure</w:t>
      </w:r>
      <w:r w:rsidRPr="00050CA8">
        <w:t xml:space="preserve"> by the transmission of a NAS message containing a PDU Session Establishment Request within the N1 SM container. The PDU Session Establishment Request include</w:t>
      </w:r>
      <w:r>
        <w:t>s a PDU session ID,</w:t>
      </w:r>
      <w:r w:rsidRPr="00050CA8">
        <w:t xml:space="preserve"> </w:t>
      </w:r>
      <w:r w:rsidRPr="00EB30B0">
        <w:t xml:space="preserve">Requested </w:t>
      </w:r>
      <w:r w:rsidRPr="00050CA8">
        <w:t>PDU</w:t>
      </w:r>
      <w:r>
        <w:t xml:space="preserve"> Session</w:t>
      </w:r>
      <w:r w:rsidRPr="00050CA8">
        <w:t xml:space="preserve"> Type, </w:t>
      </w:r>
      <w:r w:rsidRPr="0085429D">
        <w:t>a Requested</w:t>
      </w:r>
      <w:r w:rsidRPr="00050CA8">
        <w:t xml:space="preserve"> SSC mode,</w:t>
      </w:r>
      <w:r>
        <w:t xml:space="preserve"> 5GSM Capability</w:t>
      </w:r>
      <w:ins w:id="4" w:author="Myungjune@LGE" w:date="2019-04-01T16:45:00Z">
        <w:r>
          <w:t>,</w:t>
        </w:r>
      </w:ins>
      <w:r>
        <w:t xml:space="preserve"> PCO</w:t>
      </w:r>
      <w:r w:rsidRPr="0085429D">
        <w:rPr>
          <w:lang w:val="en-US"/>
        </w:rPr>
        <w:t xml:space="preserve">, </w:t>
      </w:r>
      <w:r w:rsidRPr="0085429D">
        <w:t>SM PDU DN Request Container</w:t>
      </w:r>
      <w:r>
        <w:t>, Number Of Packet Filters</w:t>
      </w:r>
      <w:r w:rsidRPr="00D246F7">
        <w:t xml:space="preserve">, </w:t>
      </w:r>
      <w:ins w:id="5" w:author="Myungjune@LGE" w:date="2019-04-01T16:46:00Z">
        <w:r w:rsidRPr="00CA13EC">
          <w:t xml:space="preserve">UE Integrity Protection Maximum Data Rate </w:t>
        </w:r>
      </w:ins>
      <w:r w:rsidRPr="00D246F7">
        <w:t>and optionally Always-on PDU Session Requested</w:t>
      </w:r>
      <w:r w:rsidRPr="00050CA8">
        <w:t>.</w:t>
      </w:r>
    </w:p>
    <w:p w:rsidR="0077336D" w:rsidRDefault="0077336D" w:rsidP="0077336D">
      <w:pPr>
        <w:pStyle w:val="B1"/>
      </w:pPr>
      <w:r w:rsidRPr="00050CA8">
        <w:tab/>
        <w:t xml:space="preserve">The Request Type indicates "Initial request" if the PDU Session Establishment is a request to establish a new PDU Session and indicates "Existing PDU Session" if the request refers to an existing PDU Session </w:t>
      </w:r>
      <w:r>
        <w:rPr>
          <w:lang w:val="en-CA"/>
        </w:rPr>
        <w:t xml:space="preserve">switching </w:t>
      </w:r>
      <w:r w:rsidRPr="00050CA8">
        <w:t>between 3GPP access and non-3GPP access or to</w:t>
      </w:r>
      <w:r w:rsidRPr="00146E33">
        <w:rPr>
          <w:rFonts w:eastAsia="DengXian"/>
        </w:rPr>
        <w:t xml:space="preserve"> </w:t>
      </w:r>
      <w:r w:rsidRPr="00146E33">
        <w:t>a PDU Session handover from</w:t>
      </w:r>
      <w:r w:rsidRPr="00050CA8">
        <w:t xml:space="preserve"> an existing PDN connection in EPC.</w:t>
      </w:r>
      <w:r w:rsidRPr="00524F6D">
        <w:t xml:space="preserve"> </w:t>
      </w:r>
      <w:r>
        <w:rPr>
          <w:lang w:val="en-US"/>
        </w:rPr>
        <w:t xml:space="preserve">If </w:t>
      </w:r>
      <w:r w:rsidRPr="00050CA8">
        <w:t xml:space="preserve">the request refers to </w:t>
      </w:r>
      <w:r>
        <w:rPr>
          <w:lang w:val="en-US"/>
        </w:rPr>
        <w:t>an existing PDN connection</w:t>
      </w:r>
      <w:r w:rsidRPr="00B473D4">
        <w:rPr>
          <w:lang w:val="en-US"/>
        </w:rPr>
        <w:t xml:space="preserve"> </w:t>
      </w:r>
      <w:r>
        <w:rPr>
          <w:lang w:val="en-US"/>
        </w:rPr>
        <w:t>in EPC, the S-NSSAI is set as described in TS 23.501 [2] clause 5.15.7.2</w:t>
      </w:r>
    </w:p>
    <w:p w:rsidR="0077336D" w:rsidRDefault="0077336D" w:rsidP="0077336D">
      <w:pPr>
        <w:pStyle w:val="B1"/>
      </w:pPr>
      <w:r>
        <w:tab/>
      </w:r>
      <w:r w:rsidRPr="0085429D">
        <w:t xml:space="preserve">When Emergency service is required and an Emergency PDU Session is not already established, a UE shall initiate the UE Requested PDU Session </w:t>
      </w:r>
      <w:r>
        <w:t>Establishment procedure</w:t>
      </w:r>
      <w:r w:rsidRPr="0085429D">
        <w:t xml:space="preserve"> with a Request Type indicating "Emergency Request".</w:t>
      </w:r>
    </w:p>
    <w:p w:rsidR="0077336D" w:rsidRPr="00050CA8" w:rsidRDefault="0077336D" w:rsidP="0077336D">
      <w:pPr>
        <w:pStyle w:val="B1"/>
      </w:pPr>
      <w:r w:rsidRPr="00050CA8">
        <w:tab/>
        <w:t>The Request Type indicates "Emergency Request" if the PDU Session Establishment is a request to establish a PDU Session for Emergency services. The Request Type indicates "Existing Emergency PDU Session" if the request refers to an existing PDU Session for Emergency services</w:t>
      </w:r>
      <w:r>
        <w:rPr>
          <w:lang w:val="en-CA"/>
        </w:rPr>
        <w:t xml:space="preserve"> switching</w:t>
      </w:r>
      <w:r w:rsidRPr="00050CA8">
        <w:t xml:space="preserve"> between 3GPP access and non-3GPP access</w:t>
      </w:r>
      <w:r>
        <w:t xml:space="preserve"> or to a PDU Session handover from an existing PDN connection for Emergency services in EPC</w:t>
      </w:r>
      <w:r w:rsidRPr="00050CA8">
        <w:t>.</w:t>
      </w:r>
    </w:p>
    <w:p w:rsidR="0077336D" w:rsidRDefault="0077336D" w:rsidP="0077336D">
      <w:pPr>
        <w:pStyle w:val="B1"/>
      </w:pPr>
      <w:r>
        <w:tab/>
        <w:t>The 5GSM Core Network Capability is provided by the UE and handled by SMF as defined in TS 23.501 [2] clause 5.4.4b.</w:t>
      </w:r>
      <w:del w:id="6" w:author="Myungjune@LGE" w:date="2019-04-01T16:46:00Z">
        <w:r w:rsidDel="0077336D">
          <w:delText xml:space="preserve"> The 5GSM Capability also includes the UE Integrity Protection Maximum Data Rate.</w:delText>
        </w:r>
      </w:del>
    </w:p>
    <w:p w:rsidR="0077336D" w:rsidRDefault="0077336D" w:rsidP="0077336D">
      <w:pPr>
        <w:pStyle w:val="B1"/>
        <w:rPr>
          <w:ins w:id="7" w:author="Myungjune@LGE" w:date="2019-04-01T16:46:00Z"/>
        </w:rPr>
      </w:pPr>
      <w:r>
        <w:tab/>
        <w:t>The Number Of Packet Filters indicates the number of supported packet filters for signalled QoS rules for the PDU Session that is being established. The number of packet filters indicated by the UE is valid for the lifetime of the PDU Session.</w:t>
      </w:r>
    </w:p>
    <w:p w:rsidR="0077336D" w:rsidRDefault="0077336D" w:rsidP="0077336D">
      <w:pPr>
        <w:pStyle w:val="B1"/>
      </w:pPr>
      <w:ins w:id="8" w:author="Myungjune@LGE" w:date="2019-04-01T16:46:00Z">
        <w:r>
          <w:tab/>
          <w:t xml:space="preserve">The </w:t>
        </w:r>
        <w:r w:rsidRPr="00CA13EC">
          <w:t>UE Integrity Protection Maximum Data Rate</w:t>
        </w:r>
        <w:r>
          <w:t xml:space="preserve"> </w:t>
        </w:r>
        <w:r w:rsidRPr="00CA13EC">
          <w:t>indicates the maximum data rate up to which the UE can support UP integrity protection</w:t>
        </w:r>
        <w:r>
          <w:t xml:space="preserve">. </w:t>
        </w:r>
        <w:r w:rsidRPr="00CA13EC">
          <w:t>The UE shall provide the UE Integrity Protection Data Rate capability</w:t>
        </w:r>
        <w:r>
          <w:t xml:space="preserve"> i</w:t>
        </w:r>
        <w:r w:rsidRPr="00CA13EC">
          <w:t>ndependently of the Access Type over which the UE sends the PDU Session Establishment Request.</w:t>
        </w:r>
      </w:ins>
    </w:p>
    <w:p w:rsidR="0077336D" w:rsidRPr="00050CA8" w:rsidRDefault="0077336D" w:rsidP="0077336D">
      <w:pPr>
        <w:pStyle w:val="B1"/>
      </w:pPr>
      <w:r w:rsidRPr="00050CA8">
        <w:tab/>
        <w:t>The NAS message sent by the UE is encapsulated by the AN in a N2 message towards the AMF that should include User location information and Access Type Information.</w:t>
      </w:r>
    </w:p>
    <w:p w:rsidR="0077336D" w:rsidRDefault="0077336D" w:rsidP="0077336D">
      <w:pPr>
        <w:pStyle w:val="B1"/>
      </w:pPr>
      <w:r w:rsidRPr="00050CA8">
        <w:tab/>
        <w:t>The PDU Session Establishment Request message may contain SM PDU DN Request Container containing information for the PDU Session authorization by the external DN.</w:t>
      </w:r>
    </w:p>
    <w:p w:rsidR="0077336D" w:rsidRPr="00050CA8" w:rsidRDefault="0077336D" w:rsidP="0077336D">
      <w:pPr>
        <w:pStyle w:val="B1"/>
      </w:pPr>
      <w:r>
        <w:tab/>
        <w:t>The UE includes the S-NSSAI from the Allowed NSSAI of the current access type. If the Mapping of Allowed NSSAI was provided to the UE, the UE shall provide both the S-NSSAI from the Allowed NSSAI and the corresponding S-NSSAI from the Mapping Of Allowed NSSAI.</w:t>
      </w:r>
    </w:p>
    <w:p w:rsidR="0077336D" w:rsidRPr="00050CA8" w:rsidRDefault="0077336D" w:rsidP="0077336D">
      <w:pPr>
        <w:pStyle w:val="B1"/>
      </w:pPr>
      <w:r w:rsidRPr="00050CA8">
        <w:tab/>
        <w:t>If the procedure is triggered for SSC mode 3 operation, the UE shall also include the Old PDU Session ID which indicates the PDU Session ID of the on-going PDU Session to be released, in NAS message. The Old PDU Session ID is an optional parameter which is included only in this case.</w:t>
      </w:r>
    </w:p>
    <w:p w:rsidR="0077336D" w:rsidRPr="00050CA8" w:rsidRDefault="0077336D" w:rsidP="0077336D">
      <w:pPr>
        <w:pStyle w:val="B1"/>
      </w:pPr>
      <w:r w:rsidRPr="00050CA8">
        <w:tab/>
        <w:t xml:space="preserve">The AMF receives from the AN the NAS SM message (built in step 1) together with User Location Information (e.g. Cell Id in case of the </w:t>
      </w:r>
      <w:r>
        <w:t>NG-</w:t>
      </w:r>
      <w:r w:rsidRPr="00050CA8">
        <w:t>RAN).</w:t>
      </w:r>
    </w:p>
    <w:p w:rsidR="0077336D" w:rsidRPr="00050CA8" w:rsidRDefault="0077336D" w:rsidP="0077336D">
      <w:pPr>
        <w:pStyle w:val="B1"/>
      </w:pPr>
      <w:r w:rsidRPr="00050CA8">
        <w:rPr>
          <w:lang w:eastAsia="zh-CN"/>
        </w:rPr>
        <w:tab/>
        <w:t>The UE shall not trigger a PDU Session establishment for a PDU Session corresponding to a LADN when the UE is outside the area of availability of the LADN.</w:t>
      </w:r>
    </w:p>
    <w:p w:rsidR="0077336D" w:rsidRDefault="0077336D" w:rsidP="0077336D">
      <w:pPr>
        <w:pStyle w:val="B1"/>
      </w:pPr>
      <w:r>
        <w:tab/>
        <w:t>If the UE is establishing a PDU session for IMS, and the UE is configured to discover the P-CSCF address during connectivity establishment, the UE shall include an indicator that it requests a P</w:t>
      </w:r>
      <w:r>
        <w:noBreakHyphen/>
        <w:t>CSCF IP address(es) within the SM container.</w:t>
      </w:r>
    </w:p>
    <w:p w:rsidR="0077336D" w:rsidRDefault="0077336D" w:rsidP="0077336D">
      <w:pPr>
        <w:pStyle w:val="B1"/>
      </w:pPr>
      <w:r>
        <w:tab/>
        <w:t>The PS Data Off status is included in the PCO in the PDU Session Establishment Request message.</w:t>
      </w:r>
    </w:p>
    <w:p w:rsidR="0077336D" w:rsidRPr="00D246F7" w:rsidRDefault="0077336D" w:rsidP="0077336D">
      <w:pPr>
        <w:pStyle w:val="B1"/>
        <w:rPr>
          <w:lang w:eastAsia="zh-CN"/>
        </w:rPr>
      </w:pPr>
      <w:r w:rsidRPr="00D246F7">
        <w:rPr>
          <w:rFonts w:hint="eastAsia"/>
          <w:lang w:eastAsia="zh-CN"/>
        </w:rPr>
        <w:tab/>
      </w:r>
      <w:r w:rsidRPr="00D246F7">
        <w:rPr>
          <w:lang w:eastAsia="zh-CN"/>
        </w:rPr>
        <w:t>If the UE requests to establish always-on PDU session, t</w:t>
      </w:r>
      <w:r w:rsidRPr="00D246F7">
        <w:rPr>
          <w:rFonts w:hint="eastAsia"/>
          <w:lang w:eastAsia="zh-CN"/>
        </w:rPr>
        <w:t>he UE include</w:t>
      </w:r>
      <w:r w:rsidRPr="00D246F7">
        <w:rPr>
          <w:lang w:eastAsia="zh-CN"/>
        </w:rPr>
        <w:t>s</w:t>
      </w:r>
      <w:r w:rsidRPr="00D246F7">
        <w:rPr>
          <w:rFonts w:hint="eastAsia"/>
          <w:lang w:eastAsia="zh-CN"/>
        </w:rPr>
        <w:t xml:space="preserve"> an </w:t>
      </w:r>
      <w:r w:rsidRPr="00D246F7">
        <w:rPr>
          <w:lang w:eastAsia="zh-CN"/>
        </w:rPr>
        <w:t>A</w:t>
      </w:r>
      <w:r w:rsidRPr="00D246F7">
        <w:t>lways-on PDU Session Requested</w:t>
      </w:r>
      <w:r w:rsidRPr="00D246F7">
        <w:rPr>
          <w:rFonts w:hint="eastAsia"/>
          <w:lang w:eastAsia="zh-CN"/>
        </w:rPr>
        <w:t xml:space="preserve"> indication in the </w:t>
      </w:r>
      <w:r w:rsidRPr="00D246F7">
        <w:t>PDU Session Establishment Request message</w:t>
      </w:r>
      <w:r w:rsidRPr="00D246F7">
        <w:rPr>
          <w:rFonts w:hint="eastAsia"/>
          <w:lang w:eastAsia="zh-CN"/>
        </w:rPr>
        <w:t>.</w:t>
      </w:r>
    </w:p>
    <w:p w:rsidR="0077336D" w:rsidRPr="00EB543D" w:rsidRDefault="0077336D" w:rsidP="0077336D">
      <w:pPr>
        <w:pStyle w:val="B1"/>
        <w:rPr>
          <w:lang w:eastAsia="zh-CN"/>
        </w:rPr>
      </w:pPr>
      <w:r w:rsidRPr="00050CA8">
        <w:lastRenderedPageBreak/>
        <w:t>2.</w:t>
      </w:r>
      <w:r w:rsidRPr="00050CA8">
        <w:tab/>
        <w:t xml:space="preserve">The AMF determines that the message corresponds to a request for a new PDU Session based on that Request Type indicates "initial request" and that the PDU Session ID is not used for any existing PDU Session(s) of the UE. </w:t>
      </w:r>
      <w:r w:rsidRPr="00050CA8">
        <w:rPr>
          <w:lang w:eastAsia="zh-CN"/>
        </w:rPr>
        <w:t>If the NAS message does not contain an S-NSSAI, the AMF determine</w:t>
      </w:r>
      <w:r>
        <w:rPr>
          <w:lang w:eastAsia="zh-CN"/>
        </w:rPr>
        <w:t>s</w:t>
      </w:r>
      <w:r w:rsidRPr="00050CA8">
        <w:rPr>
          <w:lang w:eastAsia="zh-CN"/>
        </w:rPr>
        <w:t xml:space="preserve"> a default S-NSSAI for the requested PDU Session either according to the UE subscription, if it contains only one default S-NSSAI, or based on operator policy.</w:t>
      </w:r>
      <w:r>
        <w:rPr>
          <w:lang w:eastAsia="zh-CN"/>
        </w:rPr>
        <w:t xml:space="preserve"> When the NAS Message contains an S-NSSAI but it does not contain a DNN, the AMF determines the DNN for the requested PDU Session by selecting the default DNN for this S-NSSAI if the default DNN is present in the UE's Subscription Information; otherwise the serving AMF selects a locally configured DNN for this S-NSSAI. If the </w:t>
      </w:r>
      <w:r w:rsidRPr="00946F53">
        <w:rPr>
          <w:lang w:eastAsia="zh-CN"/>
        </w:rPr>
        <w:t xml:space="preserve">AMF cannot select an SMF (e.g. the UE </w:t>
      </w:r>
      <w:r>
        <w:rPr>
          <w:lang w:eastAsia="zh-CN"/>
        </w:rPr>
        <w:t xml:space="preserve">provided </w:t>
      </w:r>
      <w:r w:rsidRPr="00946F53">
        <w:rPr>
          <w:lang w:eastAsia="zh-CN"/>
        </w:rPr>
        <w:t>DNN</w:t>
      </w:r>
      <w:r>
        <w:rPr>
          <w:lang w:eastAsia="zh-CN"/>
        </w:rPr>
        <w:t xml:space="preserve"> is not supported by the network</w:t>
      </w:r>
      <w:r w:rsidRPr="00946F53">
        <w:rPr>
          <w:lang w:eastAsia="zh-CN"/>
        </w:rPr>
        <w:t>, or</w:t>
      </w:r>
      <w:r>
        <w:rPr>
          <w:lang w:eastAsia="zh-CN"/>
        </w:rPr>
        <w:t xml:space="preserve">  the </w:t>
      </w:r>
      <w:r w:rsidRPr="00946F53">
        <w:rPr>
          <w:lang w:eastAsia="zh-CN"/>
        </w:rPr>
        <w:t>UE provided DNN is not in the Subscribed DNN List for the S-NSSAI and wildcard DNN is not included in the Subscribed DNN list),</w:t>
      </w:r>
      <w:r>
        <w:rPr>
          <w:lang w:eastAsia="zh-CN"/>
        </w:rPr>
        <w:t xml:space="preserve"> the AMF shall reject the NAS Message containing PDU Session Establishment Request from the UE with </w:t>
      </w:r>
      <w:r w:rsidRPr="00946F53">
        <w:rPr>
          <w:lang w:eastAsia="zh-CN"/>
        </w:rPr>
        <w:t>an appropriate</w:t>
      </w:r>
      <w:r>
        <w:rPr>
          <w:lang w:eastAsia="zh-CN"/>
        </w:rPr>
        <w:t xml:space="preserve"> cause </w:t>
      </w:r>
    </w:p>
    <w:p w:rsidR="0077336D" w:rsidRPr="00050CA8" w:rsidRDefault="0077336D" w:rsidP="0077336D">
      <w:pPr>
        <w:pStyle w:val="B1"/>
        <w:rPr>
          <w:lang w:eastAsia="zh-CN"/>
        </w:rPr>
      </w:pPr>
      <w:r w:rsidRPr="00050CA8">
        <w:rPr>
          <w:lang w:eastAsia="zh-CN"/>
        </w:rPr>
        <w:tab/>
      </w:r>
      <w:r w:rsidRPr="00050CA8">
        <w:t>The AMF selects an SMF as described in</w:t>
      </w:r>
      <w:r>
        <w:t xml:space="preserve"> clause 6.3.2 of TS 23.501 [2] and</w:t>
      </w:r>
      <w:r w:rsidRPr="00050CA8">
        <w:t xml:space="preserve"> clause 4.3.2.2.3. If the Request Type indicates "Initial request" or the request is due to handover from EPS</w:t>
      </w:r>
      <w:r>
        <w:t xml:space="preserve"> or from non-3GPP access serving by a different AMF</w:t>
      </w:r>
      <w:r w:rsidRPr="00050CA8">
        <w:t xml:space="preserve">, </w:t>
      </w:r>
      <w:r w:rsidRPr="00050CA8">
        <w:rPr>
          <w:lang w:eastAsia="zh-CN"/>
        </w:rPr>
        <w:t xml:space="preserve">the AMF stores an association of the </w:t>
      </w:r>
      <w:r w:rsidRPr="00050CA8">
        <w:t>S-NSSAI</w:t>
      </w:r>
      <w:r w:rsidRPr="00EF7834">
        <w:t>(s)</w:t>
      </w:r>
      <w:r w:rsidRPr="00050CA8">
        <w:rPr>
          <w:lang w:eastAsia="zh-CN"/>
        </w:rPr>
        <w:t xml:space="preserve">, </w:t>
      </w:r>
      <w:r>
        <w:rPr>
          <w:lang w:val="en-CA" w:eastAsia="zh-CN"/>
        </w:rPr>
        <w:t xml:space="preserve">the DNN, </w:t>
      </w:r>
      <w:r w:rsidRPr="00050CA8">
        <w:rPr>
          <w:lang w:eastAsia="zh-CN"/>
        </w:rPr>
        <w:t>the PDU Session ID</w:t>
      </w:r>
      <w:r>
        <w:rPr>
          <w:lang w:eastAsia="zh-CN"/>
        </w:rPr>
        <w:t>,</w:t>
      </w:r>
      <w:r w:rsidRPr="00050CA8">
        <w:rPr>
          <w:lang w:eastAsia="zh-CN"/>
        </w:rPr>
        <w:t xml:space="preserve"> the SMF ID</w:t>
      </w:r>
      <w:r>
        <w:rPr>
          <w:lang w:eastAsia="zh-CN"/>
        </w:rPr>
        <w:t xml:space="preserve"> as well as the Access Type of the PDU Session</w:t>
      </w:r>
      <w:r w:rsidRPr="00050CA8">
        <w:rPr>
          <w:lang w:eastAsia="zh-CN"/>
        </w:rPr>
        <w:t>.</w:t>
      </w:r>
    </w:p>
    <w:p w:rsidR="0077336D" w:rsidRPr="00050CA8" w:rsidRDefault="0077336D" w:rsidP="0077336D">
      <w:pPr>
        <w:pStyle w:val="B1"/>
      </w:pPr>
      <w:r w:rsidRPr="00050CA8">
        <w:rPr>
          <w:lang w:eastAsia="zh-CN"/>
        </w:rPr>
        <w:tab/>
        <w:t>If the Request Type is "initial request" and if the Old PDU Session ID indicating the existing PDU Session is also contained in the message, the AMF selects an SMF as described in clause 4.3.5.2 and stores an association of the new PDU Session ID</w:t>
      </w:r>
      <w:r w:rsidRPr="0085429D">
        <w:rPr>
          <w:lang w:eastAsia="zh-CN"/>
        </w:rPr>
        <w:t xml:space="preserve">, the </w:t>
      </w:r>
      <w:r w:rsidRPr="0085429D">
        <w:t>S-NSSAI</w:t>
      </w:r>
      <w:r>
        <w:t>,</w:t>
      </w:r>
      <w:r w:rsidRPr="00050CA8">
        <w:rPr>
          <w:lang w:eastAsia="zh-CN"/>
        </w:rPr>
        <w:t xml:space="preserve"> the selected SMF ID</w:t>
      </w:r>
      <w:r>
        <w:rPr>
          <w:lang w:eastAsia="zh-CN"/>
        </w:rPr>
        <w:t xml:space="preserve"> as well as Access Type of the PDU Session</w:t>
      </w:r>
      <w:r w:rsidRPr="00050CA8">
        <w:rPr>
          <w:lang w:eastAsia="zh-CN"/>
        </w:rPr>
        <w:t>.</w:t>
      </w:r>
    </w:p>
    <w:p w:rsidR="0077336D" w:rsidRPr="00991AC2" w:rsidRDefault="0077336D" w:rsidP="0077336D">
      <w:pPr>
        <w:pStyle w:val="B1"/>
      </w:pPr>
      <w:r w:rsidRPr="00050CA8">
        <w:tab/>
      </w:r>
      <w:r w:rsidRPr="00524F6D">
        <w:t xml:space="preserve">If </w:t>
      </w:r>
      <w:r w:rsidRPr="00AA7634">
        <w:t xml:space="preserve">the Request Type indicates </w:t>
      </w:r>
      <w:r>
        <w:t>"</w:t>
      </w:r>
      <w:r w:rsidRPr="00116F74">
        <w:t>Existing PDU Session</w:t>
      </w:r>
      <w:r>
        <w:t>"</w:t>
      </w:r>
      <w:r w:rsidRPr="00AA7634">
        <w:t xml:space="preserve">, </w:t>
      </w:r>
      <w:r>
        <w:t xml:space="preserve">the AMF selects the SMF based on SMF-ID received from UDM. </w:t>
      </w:r>
      <w:r w:rsidRPr="00050CA8">
        <w:t>The case where the Request Type indicates "Existing PDU Session", and either the AMF does not recognize the PDU Session ID or the subscription context that the AMF received from UDM during the Registration or Subscription Profile Update Notification procedure does not contain an SMF ID corresponding to the PDU Session ID constitutes an error case.</w:t>
      </w:r>
      <w:bookmarkStart w:id="9" w:name="_Hlk500792532"/>
      <w:r>
        <w:t xml:space="preserve"> The AMF updates the Access Type stored for the PDU Session.</w:t>
      </w:r>
    </w:p>
    <w:p w:rsidR="0077336D" w:rsidRDefault="0077336D" w:rsidP="0077336D">
      <w:pPr>
        <w:pStyle w:val="B1"/>
        <w:rPr>
          <w:lang w:eastAsia="zh-CN"/>
        </w:rPr>
      </w:pPr>
      <w:r>
        <w:tab/>
      </w:r>
      <w:r w:rsidRPr="00DC3D2D">
        <w:t>If the Request Type indicates "Existing PDU Session" referring to an existing PDU Session moved between 3GPP access and non-3GPP access,</w:t>
      </w:r>
      <w:r>
        <w:rPr>
          <w:lang w:val="en-US"/>
        </w:rPr>
        <w:t xml:space="preserve"> </w:t>
      </w:r>
      <w:r>
        <w:rPr>
          <w:lang w:eastAsia="zh-CN"/>
        </w:rPr>
        <w:t>then if the S-NSSAI of the PDU Session is present in the Allowed NSSAI of the target access type, the PDU Session Establishment procedure can be performed in the following cases:</w:t>
      </w:r>
    </w:p>
    <w:p w:rsidR="0077336D" w:rsidRDefault="0077336D" w:rsidP="0077336D">
      <w:pPr>
        <w:pStyle w:val="B2"/>
        <w:rPr>
          <w:rFonts w:eastAsia="SimSun"/>
          <w:lang w:eastAsia="zh-CN"/>
        </w:rPr>
      </w:pPr>
      <w:r>
        <w:rPr>
          <w:lang w:eastAsia="zh-CN"/>
        </w:rPr>
        <w:t>-</w:t>
      </w:r>
      <w:r>
        <w:rPr>
          <w:lang w:eastAsia="zh-CN"/>
        </w:rPr>
        <w:tab/>
      </w:r>
      <w:r>
        <w:rPr>
          <w:rFonts w:eastAsia="SimSun"/>
          <w:lang w:eastAsia="zh-CN"/>
        </w:rPr>
        <w:t xml:space="preserve">the SMF ID </w:t>
      </w:r>
      <w:r>
        <w:t>corresponding to the PDU Session ID</w:t>
      </w:r>
      <w:r>
        <w:rPr>
          <w:rFonts w:eastAsia="SimSun"/>
          <w:lang w:eastAsia="zh-CN"/>
        </w:rPr>
        <w:t xml:space="preserve"> and the AMF belong to the same PLMN;</w:t>
      </w:r>
    </w:p>
    <w:p w:rsidR="0077336D" w:rsidRDefault="0077336D" w:rsidP="0077336D">
      <w:pPr>
        <w:pStyle w:val="B2"/>
        <w:rPr>
          <w:rFonts w:eastAsia="SimSun"/>
          <w:lang w:eastAsia="zh-CN"/>
        </w:rPr>
      </w:pPr>
      <w:r>
        <w:rPr>
          <w:rFonts w:eastAsia="SimSun"/>
          <w:lang w:eastAsia="zh-CN"/>
        </w:rPr>
        <w:t>-</w:t>
      </w:r>
      <w:r>
        <w:rPr>
          <w:rFonts w:eastAsia="SimSun"/>
          <w:lang w:eastAsia="zh-CN"/>
        </w:rPr>
        <w:tab/>
        <w:t>the SMF ID corresponding to the PDU Session ID belongs to the HPLMN;</w:t>
      </w:r>
    </w:p>
    <w:p w:rsidR="0077336D" w:rsidRDefault="0077336D" w:rsidP="0077336D">
      <w:pPr>
        <w:pStyle w:val="B1"/>
        <w:rPr>
          <w:lang w:eastAsia="zh-CN"/>
        </w:rPr>
      </w:pPr>
      <w:r>
        <w:rPr>
          <w:rFonts w:eastAsia="SimSun"/>
          <w:lang w:eastAsia="zh-CN"/>
        </w:rPr>
        <w:tab/>
        <w:t xml:space="preserve">Otherwise the AMF shall reject the </w:t>
      </w:r>
      <w:r w:rsidRPr="0022618C">
        <w:t>PDU Session Establishment</w:t>
      </w:r>
      <w:r>
        <w:t xml:space="preserve"> Request </w:t>
      </w:r>
      <w:r w:rsidRPr="00996FCB">
        <w:rPr>
          <w:lang w:eastAsia="ko-KR"/>
        </w:rPr>
        <w:t>with an appropriate reject cause</w:t>
      </w:r>
      <w:r w:rsidRPr="00996FCB">
        <w:rPr>
          <w:rFonts w:eastAsia="SimSun"/>
          <w:lang w:eastAsia="zh-CN"/>
        </w:rPr>
        <w:t>.</w:t>
      </w:r>
    </w:p>
    <w:p w:rsidR="0077336D" w:rsidRPr="00050CA8" w:rsidRDefault="0077336D" w:rsidP="0077336D">
      <w:pPr>
        <w:pStyle w:val="NO"/>
      </w:pPr>
      <w:r>
        <w:t>NOTE 2:</w:t>
      </w:r>
      <w:r>
        <w:tab/>
      </w:r>
      <w:r w:rsidRPr="00DC3D2D">
        <w:rPr>
          <w:rFonts w:eastAsia="SimSun"/>
          <w:lang w:eastAsia="zh-CN"/>
        </w:rPr>
        <w:t>The SMF</w:t>
      </w:r>
      <w:r>
        <w:rPr>
          <w:rFonts w:eastAsia="SimSun"/>
          <w:lang w:eastAsia="zh-CN"/>
        </w:rPr>
        <w:t xml:space="preserve"> </w:t>
      </w:r>
      <w:r>
        <w:t>ID</w:t>
      </w:r>
      <w:r w:rsidRPr="00DC3D2D">
        <w:rPr>
          <w:rFonts w:eastAsia="SimSun"/>
          <w:lang w:eastAsia="zh-CN"/>
        </w:rPr>
        <w:t xml:space="preserve"> include</w:t>
      </w:r>
      <w:r>
        <w:rPr>
          <w:rFonts w:eastAsia="SimSun"/>
          <w:lang w:eastAsia="zh-CN"/>
        </w:rPr>
        <w:t>s</w:t>
      </w:r>
      <w:r w:rsidRPr="00DC3D2D">
        <w:rPr>
          <w:rFonts w:eastAsia="SimSun"/>
          <w:lang w:eastAsia="zh-CN"/>
        </w:rPr>
        <w:t xml:space="preserve"> the PLMN ID that the SMF belongs to.</w:t>
      </w:r>
      <w:bookmarkEnd w:id="9"/>
    </w:p>
    <w:p w:rsidR="0077336D" w:rsidRPr="00991AC2" w:rsidRDefault="0077336D" w:rsidP="0077336D">
      <w:pPr>
        <w:pStyle w:val="B1"/>
      </w:pPr>
      <w:r w:rsidRPr="00050CA8">
        <w:tab/>
        <w:t>The AMF shall reject a request coming from an</w:t>
      </w:r>
      <w:r>
        <w:t xml:space="preserve"> Emergency Registered</w:t>
      </w:r>
      <w:r w:rsidRPr="00050CA8">
        <w:t xml:space="preserve"> UE and the Request Type indicates neither "Emergency Request" nor "Existing Emergency PDU Session"</w:t>
      </w:r>
      <w:r w:rsidRPr="00651941">
        <w:t>.</w:t>
      </w:r>
      <w:r w:rsidRPr="00050CA8">
        <w:t xml:space="preserve"> When the Request Type indicates "Emergency Request", the AMF is not expecting any </w:t>
      </w:r>
      <w:r w:rsidRPr="00050CA8">
        <w:rPr>
          <w:lang w:eastAsia="zh-CN"/>
        </w:rPr>
        <w:t>S-NSSAI and DNN value provided by the UE and uses locally configured values instead.</w:t>
      </w:r>
      <w:r>
        <w:rPr>
          <w:lang w:eastAsia="zh-CN"/>
        </w:rPr>
        <w:t xml:space="preserve"> The AMF stores the Access Type of the PDU Session.</w:t>
      </w:r>
    </w:p>
    <w:p w:rsidR="0077336D" w:rsidRPr="00050CA8" w:rsidRDefault="0077336D" w:rsidP="0077336D">
      <w:pPr>
        <w:pStyle w:val="B1"/>
      </w:pPr>
      <w:r w:rsidRPr="00050CA8">
        <w:tab/>
        <w:t>If the Request Type indicates "Emergency Request" or "Existing Emergency PDU Session", the AMF selects the SMF as described in TS</w:t>
      </w:r>
      <w:r>
        <w:t> </w:t>
      </w:r>
      <w:r w:rsidRPr="00050CA8">
        <w:t>23.501</w:t>
      </w:r>
      <w:r>
        <w:t> </w:t>
      </w:r>
      <w:r w:rsidRPr="00050CA8">
        <w:t>[2], clause 5.16.4.</w:t>
      </w:r>
    </w:p>
    <w:p w:rsidR="0077336D" w:rsidRPr="00050CA8" w:rsidRDefault="0077336D" w:rsidP="0077336D">
      <w:pPr>
        <w:pStyle w:val="B1"/>
      </w:pPr>
      <w:r w:rsidRPr="00050CA8">
        <w:t>3.</w:t>
      </w:r>
      <w:r w:rsidRPr="00050CA8">
        <w:tab/>
        <w:t xml:space="preserve">From AMF to SMF: </w:t>
      </w:r>
      <w:r w:rsidRPr="00050CA8">
        <w:rPr>
          <w:lang w:eastAsia="zh-CN"/>
        </w:rPr>
        <w:t>Either</w:t>
      </w:r>
      <w:r w:rsidRPr="00050CA8">
        <w:t xml:space="preserve"> Nsmf_PDUSession_CreateSMContext Request (SUPI, DNN, S-NSSAI</w:t>
      </w:r>
      <w:r>
        <w:t>(s)</w:t>
      </w:r>
      <w:r w:rsidRPr="00050CA8">
        <w:t>, PDU Session ID, AMF ID, Request Type,</w:t>
      </w:r>
      <w:r>
        <w:t xml:space="preserve"> PCF ID, Priority Access,</w:t>
      </w:r>
      <w:r w:rsidRPr="00050CA8">
        <w:t xml:space="preserve"> N1 SM container (PDU Session Establishment Request), User location information, Access Type, PEI, GPSI</w:t>
      </w:r>
      <w:r>
        <w:t>, UE presence in LADN service area, Subscription For PDU Session Status Notification, DNN Selection Mode, Trace Requirements</w:t>
      </w:r>
      <w:r w:rsidRPr="00050CA8">
        <w:t>) or Nsmf_PDUSession_UpdateSMContext Request (SUPI, DNN, S-NSSAI</w:t>
      </w:r>
      <w:r>
        <w:t>(s)</w:t>
      </w:r>
      <w:r w:rsidRPr="00050CA8">
        <w:t>,</w:t>
      </w:r>
      <w:r>
        <w:t xml:space="preserve"> SM Context</w:t>
      </w:r>
      <w:r w:rsidRPr="00050CA8">
        <w:t xml:space="preserve"> ID, AMF ID, Request Type, N1 SM container (PDU Session Establishment Request), User location information, Access Type, RAT type, PEI).</w:t>
      </w:r>
    </w:p>
    <w:p w:rsidR="0077336D" w:rsidRPr="00050CA8" w:rsidRDefault="0077336D" w:rsidP="0077336D">
      <w:pPr>
        <w:pStyle w:val="B1"/>
      </w:pPr>
      <w:r w:rsidRPr="00050CA8">
        <w:tab/>
        <w:t>If the AMF does not have an association with an SMF for the PDU Session ID provided by the UE (e.g</w:t>
      </w:r>
      <w:r>
        <w:t>.</w:t>
      </w:r>
      <w:r w:rsidRPr="00050CA8">
        <w:t xml:space="preserve"> when Request Type indicates "initial request"), the AMF invokes the Nsmf_PDUSession_CreateSMContext Request, but if the AMF already has an association with an SMF for the PDU Session ID provided by the UE (e.g</w:t>
      </w:r>
      <w:r>
        <w:t>.</w:t>
      </w:r>
      <w:r w:rsidRPr="00050CA8">
        <w:t xml:space="preserve"> when Request Type indicates "existing PDU Session"), the AMF invokes the Nsmf_PDUSession_UpdateSMContext Request.</w:t>
      </w:r>
    </w:p>
    <w:p w:rsidR="0077336D" w:rsidRDefault="0077336D" w:rsidP="0077336D">
      <w:pPr>
        <w:pStyle w:val="B1"/>
      </w:pPr>
      <w:r>
        <w:tab/>
        <w:t>The AMF sends the S-NSSAI from the Allowed NSSAI to the SMF. For roaming scenario, the AMF also sends the corresponding S-NSSAI from the Mapping Of Allowed NSSAI to the SMF.</w:t>
      </w:r>
    </w:p>
    <w:p w:rsidR="0077336D" w:rsidRDefault="0077336D" w:rsidP="0077336D">
      <w:pPr>
        <w:pStyle w:val="B1"/>
        <w:rPr>
          <w:lang w:eastAsia="zh-CN"/>
        </w:rPr>
      </w:pPr>
      <w:r w:rsidRPr="00050CA8">
        <w:lastRenderedPageBreak/>
        <w:tab/>
        <w:t xml:space="preserve">The AMF ID is the UE's GUAMI which uniquely identifies the AMF serving the UE. The AMF forwards the PDU Session ID together with the N1 SM container containing the PDU Session Establishment Request received from the UE. </w:t>
      </w:r>
      <w:r w:rsidRPr="00050CA8">
        <w:rPr>
          <w:lang w:eastAsia="zh-CN"/>
        </w:rPr>
        <w:t>The GPSI shall be included if available at AMF.</w:t>
      </w:r>
    </w:p>
    <w:p w:rsidR="0077336D" w:rsidRDefault="0077336D" w:rsidP="0077336D">
      <w:pPr>
        <w:pStyle w:val="B1"/>
        <w:rPr>
          <w:lang w:eastAsia="zh-CN"/>
        </w:rPr>
      </w:pPr>
      <w:r>
        <w:rPr>
          <w:lang w:eastAsia="zh-CN"/>
        </w:rPr>
        <w:tab/>
        <w:t>The AMF determines Access Type and RAT Type based on the Global RAN Node ID associated with the N2 interface.</w:t>
      </w:r>
    </w:p>
    <w:p w:rsidR="0077336D" w:rsidRPr="00EB30B0" w:rsidRDefault="0077336D" w:rsidP="0077336D">
      <w:pPr>
        <w:pStyle w:val="B1"/>
        <w:rPr>
          <w:lang w:eastAsia="zh-CN"/>
        </w:rPr>
      </w:pPr>
      <w:r>
        <w:rPr>
          <w:lang w:eastAsia="zh-CN"/>
        </w:rPr>
        <w:tab/>
      </w:r>
      <w:r w:rsidRPr="00050CA8">
        <w:rPr>
          <w:lang w:eastAsia="zh-CN"/>
        </w:rPr>
        <w:t>The AMF provides the PEI instead of the SUPI when the UE</w:t>
      </w:r>
      <w:r>
        <w:rPr>
          <w:lang w:eastAsia="zh-CN"/>
        </w:rPr>
        <w:t xml:space="preserve"> in limited service state</w:t>
      </w:r>
      <w:r w:rsidRPr="00050CA8">
        <w:rPr>
          <w:lang w:eastAsia="zh-CN"/>
        </w:rPr>
        <w:t xml:space="preserve"> has registered for Emergency services</w:t>
      </w:r>
      <w:r>
        <w:rPr>
          <w:lang w:eastAsia="zh-CN"/>
        </w:rPr>
        <w:t xml:space="preserve"> (i.e. Emergency Registered)</w:t>
      </w:r>
      <w:r w:rsidRPr="00050CA8">
        <w:rPr>
          <w:lang w:eastAsia="zh-CN"/>
        </w:rPr>
        <w:t xml:space="preserve"> without providing a SUPI. </w:t>
      </w:r>
      <w:r w:rsidRPr="002B064A">
        <w:rPr>
          <w:lang w:eastAsia="zh-CN"/>
        </w:rPr>
        <w:t>The PEI is defined in TS</w:t>
      </w:r>
      <w:r>
        <w:rPr>
          <w:lang w:eastAsia="zh-CN"/>
        </w:rPr>
        <w:t> </w:t>
      </w:r>
      <w:r w:rsidRPr="002B064A">
        <w:rPr>
          <w:lang w:eastAsia="zh-CN"/>
        </w:rPr>
        <w:t>23.501</w:t>
      </w:r>
      <w:r>
        <w:rPr>
          <w:lang w:eastAsia="zh-CN"/>
        </w:rPr>
        <w:t> </w:t>
      </w:r>
      <w:r w:rsidRPr="002B064A">
        <w:rPr>
          <w:lang w:eastAsia="zh-CN"/>
        </w:rPr>
        <w:t xml:space="preserve">[2] clause 5.9.3. </w:t>
      </w:r>
      <w:r w:rsidRPr="00050CA8">
        <w:rPr>
          <w:lang w:eastAsia="zh-CN"/>
        </w:rPr>
        <w:t>In case the UE</w:t>
      </w:r>
      <w:r>
        <w:rPr>
          <w:lang w:eastAsia="zh-CN"/>
        </w:rPr>
        <w:t xml:space="preserve"> in limited service state</w:t>
      </w:r>
      <w:r w:rsidRPr="00050CA8">
        <w:rPr>
          <w:lang w:eastAsia="zh-CN"/>
        </w:rPr>
        <w:t xml:space="preserve"> has registered for Emergency services</w:t>
      </w:r>
      <w:r>
        <w:rPr>
          <w:lang w:eastAsia="zh-CN"/>
        </w:rPr>
        <w:t xml:space="preserve"> (i.e. Emergency Registered)</w:t>
      </w:r>
      <w:r w:rsidRPr="00050CA8">
        <w:rPr>
          <w:lang w:eastAsia="zh-CN"/>
        </w:rPr>
        <w:t xml:space="preserve"> </w:t>
      </w:r>
      <w:r w:rsidRPr="0085429D">
        <w:rPr>
          <w:lang w:eastAsia="zh-CN"/>
        </w:rPr>
        <w:t xml:space="preserve">with a SUPI </w:t>
      </w:r>
      <w:r w:rsidRPr="00050CA8">
        <w:rPr>
          <w:lang w:eastAsia="zh-CN"/>
        </w:rPr>
        <w:t>but has not been authenticated the AMF indicates that the SUPI has not been authenticated.</w:t>
      </w:r>
      <w:r w:rsidRPr="00EB30B0">
        <w:rPr>
          <w:lang w:eastAsia="zh-CN"/>
        </w:rPr>
        <w:t xml:space="preserve"> </w:t>
      </w:r>
      <w:r w:rsidRPr="0085429D">
        <w:rPr>
          <w:lang w:eastAsia="zh-CN"/>
        </w:rPr>
        <w:t>The SMF determines that the UE has not been authenticated when it does not receive a SUPI for the UE or when the AMF indicates that the SUPI has not been authenticated.</w:t>
      </w:r>
    </w:p>
    <w:p w:rsidR="0077336D" w:rsidRDefault="0077336D" w:rsidP="0077336D">
      <w:pPr>
        <w:pStyle w:val="B1"/>
        <w:rPr>
          <w:lang w:eastAsia="zh-CN"/>
        </w:rPr>
      </w:pPr>
      <w:r>
        <w:rPr>
          <w:lang w:eastAsia="zh-CN"/>
        </w:rPr>
        <w:tab/>
        <w:t>If the AMF determines that the DNN corresponds to an LADN then the AMF provides the "UE presence in LADN service area" that indicates if the UE is IN or OUT of the LADN service area.</w:t>
      </w:r>
    </w:p>
    <w:p w:rsidR="0077336D" w:rsidRPr="00050CA8" w:rsidRDefault="0077336D" w:rsidP="0077336D">
      <w:pPr>
        <w:pStyle w:val="B1"/>
        <w:rPr>
          <w:lang w:eastAsia="zh-CN"/>
        </w:rPr>
      </w:pPr>
      <w:r w:rsidRPr="00050CA8">
        <w:rPr>
          <w:lang w:eastAsia="zh-CN"/>
        </w:rPr>
        <w:tab/>
        <w:t xml:space="preserve">If the Old PDU Session ID is included in step 1, </w:t>
      </w:r>
      <w:r w:rsidRPr="00050CA8">
        <w:rPr>
          <w:lang w:eastAsia="ko-KR"/>
        </w:rPr>
        <w:t xml:space="preserve">and if the SMF is not to be reallocated, </w:t>
      </w:r>
      <w:r w:rsidRPr="00050CA8">
        <w:rPr>
          <w:lang w:eastAsia="zh-CN"/>
        </w:rPr>
        <w:t xml:space="preserve">the AMF also </w:t>
      </w:r>
      <w:r w:rsidRPr="00050CA8">
        <w:rPr>
          <w:lang w:eastAsia="ko-KR"/>
        </w:rPr>
        <w:t>includes Old PDU Session ID</w:t>
      </w:r>
      <w:r w:rsidRPr="00050CA8">
        <w:rPr>
          <w:lang w:eastAsia="zh-CN"/>
        </w:rPr>
        <w:t xml:space="preserve"> in the Nsmf_PDUSession_CreateSMContext Request.</w:t>
      </w:r>
    </w:p>
    <w:p w:rsidR="0077336D" w:rsidRDefault="0077336D" w:rsidP="0077336D">
      <w:pPr>
        <w:pStyle w:val="B1"/>
        <w:rPr>
          <w:lang w:eastAsia="zh-CN"/>
        </w:rPr>
      </w:pPr>
      <w:r>
        <w:rPr>
          <w:lang w:eastAsia="zh-CN"/>
        </w:rPr>
        <w:tab/>
        <w:t>DNN Selection Mode is determined by the AMF. It indicates whether an explicitly subscribed DNN has been provided by the UE in its PDU Session Establishment Request.</w:t>
      </w:r>
    </w:p>
    <w:p w:rsidR="0077336D" w:rsidRDefault="0077336D" w:rsidP="0077336D">
      <w:pPr>
        <w:pStyle w:val="B1"/>
        <w:rPr>
          <w:lang w:eastAsia="zh-CN"/>
        </w:rPr>
      </w:pPr>
      <w:r>
        <w:rPr>
          <w:lang w:eastAsia="zh-CN"/>
        </w:rPr>
        <w:tab/>
        <w:t>The SMF may use DNN Selection Mode when deciding whether to accept or reject the UE request.</w:t>
      </w:r>
    </w:p>
    <w:p w:rsidR="0077336D" w:rsidRPr="00BC3365" w:rsidRDefault="0077336D" w:rsidP="0077336D">
      <w:pPr>
        <w:pStyle w:val="B1"/>
        <w:rPr>
          <w:lang w:eastAsia="zh-CN"/>
        </w:rPr>
      </w:pPr>
      <w:r>
        <w:rPr>
          <w:lang w:eastAsia="zh-CN"/>
        </w:rPr>
        <w:tab/>
      </w:r>
      <w:r w:rsidRPr="00BC3365">
        <w:t xml:space="preserve">When the Establishment cause </w:t>
      </w:r>
      <w:r w:rsidRPr="00BC3365">
        <w:rPr>
          <w:lang w:val="en-US"/>
        </w:rPr>
        <w:t xml:space="preserve">received </w:t>
      </w:r>
      <w:r w:rsidRPr="00BC3365">
        <w:rPr>
          <w:lang w:eastAsia="zh-CN"/>
        </w:rPr>
        <w:t>as part of AN parameters during the Registration procedure or Service Request procedure</w:t>
      </w:r>
      <w:r w:rsidRPr="00BC3365">
        <w:t xml:space="preserve"> is associated with priority services (e.g. MPS, MCS), the AMF includes </w:t>
      </w:r>
      <w:r w:rsidRPr="00BC3365">
        <w:rPr>
          <w:lang w:val="en-US"/>
        </w:rPr>
        <w:t xml:space="preserve">a </w:t>
      </w:r>
      <w:r w:rsidRPr="00BC3365">
        <w:t xml:space="preserve">Message Priority header </w:t>
      </w:r>
      <w:r w:rsidRPr="00BC3365">
        <w:rPr>
          <w:lang w:val="en-US"/>
        </w:rPr>
        <w:t>to indicate priority information</w:t>
      </w:r>
      <w:r w:rsidRPr="00BC3365">
        <w:t xml:space="preserve">. </w:t>
      </w:r>
      <w:r w:rsidRPr="00BC3365">
        <w:rPr>
          <w:lang w:eastAsia="zh-CN"/>
        </w:rPr>
        <w:t>The SMF uses the Message Priority header to determine if the UE request is subject to exemption from NAS level congestion control.</w:t>
      </w:r>
      <w:r w:rsidRPr="00BC3365">
        <w:t xml:space="preserve"> Other </w:t>
      </w:r>
      <w:r w:rsidRPr="00BC3365">
        <w:rPr>
          <w:lang w:val="en-US"/>
        </w:rPr>
        <w:t>NF</w:t>
      </w:r>
      <w:r w:rsidRPr="00BC3365">
        <w:t xml:space="preserve">s relay the priority </w:t>
      </w:r>
      <w:r w:rsidRPr="00BC3365">
        <w:rPr>
          <w:lang w:val="en-US"/>
        </w:rPr>
        <w:t>information by including the</w:t>
      </w:r>
      <w:r w:rsidRPr="00BC3365">
        <w:t xml:space="preserve"> Message Priority header</w:t>
      </w:r>
      <w:r w:rsidRPr="00BC3365">
        <w:rPr>
          <w:lang w:val="en-US"/>
        </w:rPr>
        <w:t xml:space="preserve"> in service-based interfaces, as specified in </w:t>
      </w:r>
      <w:r>
        <w:rPr>
          <w:lang w:val="en-US"/>
        </w:rPr>
        <w:t>TS </w:t>
      </w:r>
      <w:r w:rsidRPr="00BC3365">
        <w:rPr>
          <w:lang w:val="en-US"/>
        </w:rPr>
        <w:t>29.500</w:t>
      </w:r>
      <w:r>
        <w:rPr>
          <w:lang w:val="en-US"/>
        </w:rPr>
        <w:t> [</w:t>
      </w:r>
      <w:r w:rsidRPr="00BC3365">
        <w:rPr>
          <w:lang w:val="en-US"/>
        </w:rPr>
        <w:t>17]</w:t>
      </w:r>
      <w:r w:rsidRPr="00BC3365">
        <w:t>.</w:t>
      </w:r>
    </w:p>
    <w:p w:rsidR="0077336D" w:rsidRPr="00050CA8" w:rsidRDefault="0077336D" w:rsidP="0077336D">
      <w:pPr>
        <w:pStyle w:val="B1"/>
      </w:pPr>
      <w:r w:rsidRPr="00050CA8">
        <w:rPr>
          <w:lang w:eastAsia="zh-CN"/>
        </w:rPr>
        <w:tab/>
        <w:t>In the local breakout case, if the SMF</w:t>
      </w:r>
      <w:r>
        <w:rPr>
          <w:lang w:eastAsia="zh-CN"/>
        </w:rPr>
        <w:t xml:space="preserve"> (in the VPLMN)</w:t>
      </w:r>
      <w:r w:rsidRPr="00050CA8">
        <w:rPr>
          <w:lang w:eastAsia="zh-CN"/>
        </w:rPr>
        <w:t xml:space="preserve"> is not able to process some part of the N1 SM information </w:t>
      </w:r>
      <w:r>
        <w:rPr>
          <w:lang w:eastAsia="zh-CN"/>
        </w:rPr>
        <w:t xml:space="preserve">that </w:t>
      </w:r>
      <w:r w:rsidRPr="00050CA8">
        <w:rPr>
          <w:lang w:eastAsia="zh-CN"/>
        </w:rPr>
        <w:t>Home Routed Roaming is required, and the SMF responds to the AMF that it is not the right SMF to handle the N1 SM message by invoking</w:t>
      </w:r>
      <w:r>
        <w:t xml:space="preserve"> Nsmf_PDUSession_CreateSMContext</w:t>
      </w:r>
      <w:r w:rsidRPr="00050CA8">
        <w:t xml:space="preserve"> Response</w:t>
      </w:r>
      <w:r w:rsidRPr="00050CA8" w:rsidDel="000C217E">
        <w:t xml:space="preserve"> </w:t>
      </w:r>
      <w:r w:rsidRPr="00050CA8">
        <w:t>service operation</w:t>
      </w:r>
      <w:r w:rsidRPr="00050CA8">
        <w:rPr>
          <w:lang w:eastAsia="ko-KR"/>
        </w:rPr>
        <w:t>.</w:t>
      </w:r>
      <w:r w:rsidRPr="00050CA8">
        <w:rPr>
          <w:lang w:eastAsia="zh-CN"/>
        </w:rPr>
        <w:t xml:space="preserve"> The SMF includes </w:t>
      </w:r>
      <w:r w:rsidRPr="00050CA8">
        <w:t>a proper N11 cause code triggering the</w:t>
      </w:r>
      <w:r w:rsidRPr="00050CA8" w:rsidDel="00790D4A">
        <w:rPr>
          <w:lang w:eastAsia="zh-CN"/>
        </w:rPr>
        <w:t xml:space="preserve"> </w:t>
      </w:r>
      <w:r w:rsidRPr="00050CA8">
        <w:rPr>
          <w:lang w:eastAsia="zh-CN"/>
        </w:rPr>
        <w:t>AMF to proceed with home routed case. The procedure starts again at step 2 of clause</w:t>
      </w:r>
      <w:r>
        <w:rPr>
          <w:lang w:eastAsia="zh-CN"/>
        </w:rPr>
        <w:t> </w:t>
      </w:r>
      <w:r w:rsidRPr="00050CA8">
        <w:rPr>
          <w:lang w:eastAsia="zh-CN"/>
        </w:rPr>
        <w:t>4.3.2.2.2.</w:t>
      </w:r>
    </w:p>
    <w:p w:rsidR="0077336D" w:rsidRDefault="0077336D" w:rsidP="0077336D">
      <w:pPr>
        <w:pStyle w:val="B1"/>
      </w:pPr>
      <w:r>
        <w:tab/>
        <w:t>The AMF may include a PCF ID in the Nsmf_PDUSession_CreateSMContext Request. This PCF ID identifies the H-PCF in the non-roaming case and the V-PCF in the local breakout roaming case.</w:t>
      </w:r>
    </w:p>
    <w:p w:rsidR="0077336D" w:rsidRDefault="0077336D" w:rsidP="0077336D">
      <w:pPr>
        <w:pStyle w:val="B1"/>
      </w:pPr>
      <w:r>
        <w:tab/>
        <w:t>The AMF includes Trace Requirements if Trace Requirements have been received in subscription data.</w:t>
      </w:r>
    </w:p>
    <w:p w:rsidR="0077336D" w:rsidRPr="00A3003E" w:rsidRDefault="0077336D" w:rsidP="0077336D">
      <w:pPr>
        <w:pStyle w:val="B1"/>
      </w:pPr>
      <w:r w:rsidRPr="00050CA8">
        <w:t>4.</w:t>
      </w:r>
      <w:r w:rsidRPr="00050CA8">
        <w:tab/>
      </w:r>
      <w:r w:rsidRPr="00800AE1">
        <w:rPr>
          <w:lang w:val="en-US"/>
        </w:rPr>
        <w:t>If Session Management</w:t>
      </w:r>
      <w:r w:rsidRPr="00800AE1">
        <w:t xml:space="preserve"> </w:t>
      </w:r>
      <w:r w:rsidRPr="00800AE1">
        <w:rPr>
          <w:lang w:val="en-US"/>
        </w:rPr>
        <w:t>S</w:t>
      </w:r>
      <w:r w:rsidRPr="00800AE1">
        <w:t xml:space="preserve">ubscription data </w:t>
      </w:r>
      <w:r w:rsidRPr="00800AE1">
        <w:rPr>
          <w:lang w:val="en-US"/>
        </w:rPr>
        <w:t xml:space="preserve">for corresponding SUPI, DNN and S-NSSAI </w:t>
      </w:r>
      <w:r w:rsidRPr="00800AE1">
        <w:t>is not available</w:t>
      </w:r>
      <w:r w:rsidRPr="00800AE1">
        <w:rPr>
          <w:lang w:val="en-US"/>
        </w:rPr>
        <w:t>, then SMF</w:t>
      </w:r>
      <w:r w:rsidRPr="00050CA8">
        <w:t xml:space="preserve"> retrieves </w:t>
      </w:r>
      <w:r w:rsidRPr="00800AE1">
        <w:rPr>
          <w:lang w:val="en-US"/>
        </w:rPr>
        <w:t>the Session Management</w:t>
      </w:r>
      <w:r w:rsidRPr="00800AE1">
        <w:t xml:space="preserve"> </w:t>
      </w:r>
      <w:r w:rsidRPr="00800AE1">
        <w:rPr>
          <w:lang w:val="en-US"/>
        </w:rPr>
        <w:t>S</w:t>
      </w:r>
      <w:r w:rsidRPr="00050CA8">
        <w:t xml:space="preserve">ubscription data </w:t>
      </w:r>
      <w:r w:rsidRPr="00C9567B">
        <w:rPr>
          <w:lang w:val="en-US"/>
        </w:rPr>
        <w:t>using Nudm_SDM_Get (SUPI,</w:t>
      </w:r>
      <w:r>
        <w:rPr>
          <w:lang w:val="en-US"/>
        </w:rPr>
        <w:t xml:space="preserve"> Session Management Subscription data,</w:t>
      </w:r>
      <w:r w:rsidRPr="00C9567B">
        <w:rPr>
          <w:lang w:val="en-US"/>
        </w:rPr>
        <w:t xml:space="preserve"> DNN</w:t>
      </w:r>
      <w:r>
        <w:rPr>
          <w:lang w:val="en-US"/>
        </w:rPr>
        <w:t>, S-NSSAI</w:t>
      </w:r>
      <w:r w:rsidRPr="00C9567B">
        <w:rPr>
          <w:lang w:val="en-US"/>
        </w:rPr>
        <w:t xml:space="preserve">) </w:t>
      </w:r>
      <w:r w:rsidRPr="00050CA8">
        <w:t xml:space="preserve">and subscribes to be notified when </w:t>
      </w:r>
      <w:r>
        <w:t xml:space="preserve">this </w:t>
      </w:r>
      <w:r w:rsidRPr="00050CA8">
        <w:t>subscription data is modified</w:t>
      </w:r>
      <w:r w:rsidRPr="004310F6">
        <w:t xml:space="preserve"> </w:t>
      </w:r>
      <w:r w:rsidRPr="00C9567B">
        <w:rPr>
          <w:lang w:val="en-US"/>
        </w:rPr>
        <w:t>using Nudm_SDM_Subscribe (SUPI,</w:t>
      </w:r>
      <w:r>
        <w:rPr>
          <w:lang w:val="en-US"/>
        </w:rPr>
        <w:t xml:space="preserve"> Session Management Subscription data,</w:t>
      </w:r>
      <w:r w:rsidRPr="00C9567B">
        <w:rPr>
          <w:lang w:val="en-US"/>
        </w:rPr>
        <w:t xml:space="preserve"> DNN</w:t>
      </w:r>
      <w:r>
        <w:rPr>
          <w:lang w:val="en-US"/>
        </w:rPr>
        <w:t>, S-NSSAI</w:t>
      </w:r>
      <w:r w:rsidRPr="00C9567B">
        <w:rPr>
          <w:lang w:val="en-US"/>
        </w:rPr>
        <w:t>)</w:t>
      </w:r>
      <w:r w:rsidRPr="00050CA8">
        <w:t>.</w:t>
      </w:r>
      <w:r>
        <w:t xml:space="preserve"> UDM may get this information from UDR by Nudr_DM_Query (SUPI, Subscription Data, Session Management Subscription data, DNN, S-NSSAI) and may subscribe to notifications from UDR for the same data by Nudr_DM_subscribe. The S-NSSAI used with the UDM is the S-NSSAI with value for the HPLMN.</w:t>
      </w:r>
    </w:p>
    <w:p w:rsidR="0077336D" w:rsidRDefault="0077336D" w:rsidP="0077336D">
      <w:pPr>
        <w:pStyle w:val="B1"/>
      </w:pPr>
      <w:r>
        <w:tab/>
        <w:t>The SMF may use DNN Selection Mode when deciding whether to retrieve the Session Management Subscription data e.g. in case the (DNN, S-NSSAI) is not explicitly subscribed, the SMF may use local configuration instead of Session Management Subscription data.</w:t>
      </w:r>
    </w:p>
    <w:p w:rsidR="0077336D" w:rsidRPr="00050CA8" w:rsidRDefault="0077336D" w:rsidP="0077336D">
      <w:pPr>
        <w:pStyle w:val="B1"/>
      </w:pPr>
      <w:r w:rsidRPr="00050CA8">
        <w:tab/>
        <w:t xml:space="preserve">If the Request Type in step 3 indicates "Existing PDU Session" or "Existing Emergency PDU Session" the SMF determines that the request is due to </w:t>
      </w:r>
      <w:r>
        <w:rPr>
          <w:lang w:val="en-CA"/>
        </w:rPr>
        <w:t>switching</w:t>
      </w:r>
      <w:r w:rsidRPr="00050CA8">
        <w:t xml:space="preserve">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rsidR="0077336D" w:rsidRPr="00050CA8" w:rsidRDefault="0077336D" w:rsidP="0077336D">
      <w:pPr>
        <w:pStyle w:val="B1"/>
      </w:pPr>
      <w:r w:rsidRPr="00050CA8">
        <w:tab/>
        <w:t>If the Request Type is "Initial request" and if the Old PDU Session ID is included in Nsmf_PDUSession_CreateSMContext Request, the SMF identifies the existing PDU Session to be released based on the Old PDU Session ID.</w:t>
      </w:r>
    </w:p>
    <w:p w:rsidR="0077336D" w:rsidRPr="00050CA8" w:rsidRDefault="0077336D" w:rsidP="0077336D">
      <w:pPr>
        <w:pStyle w:val="B1"/>
      </w:pPr>
      <w:r w:rsidRPr="00050CA8">
        <w:lastRenderedPageBreak/>
        <w:tab/>
        <w:t xml:space="preserve">Subscription data includes the </w:t>
      </w:r>
      <w:r>
        <w:t xml:space="preserve">Allowed </w:t>
      </w:r>
      <w:r w:rsidRPr="00050CA8">
        <w:t>PDU</w:t>
      </w:r>
      <w:r>
        <w:t xml:space="preserve"> Session Type(s)</w:t>
      </w:r>
      <w:r w:rsidRPr="00050CA8">
        <w:t xml:space="preserve">, </w:t>
      </w:r>
      <w:r>
        <w:t xml:space="preserve">Allowed </w:t>
      </w:r>
      <w:r w:rsidRPr="00050CA8">
        <w:t xml:space="preserve">SSC mode(s), </w:t>
      </w:r>
      <w:r w:rsidRPr="00050CA8">
        <w:rPr>
          <w:lang w:eastAsia="zh-CN"/>
        </w:rPr>
        <w:t>default 5QI</w:t>
      </w:r>
      <w:r>
        <w:rPr>
          <w:lang w:val="en-CA" w:eastAsia="zh-CN"/>
        </w:rPr>
        <w:t xml:space="preserve"> and </w:t>
      </w:r>
      <w:r w:rsidRPr="00050CA8">
        <w:rPr>
          <w:lang w:eastAsia="zh-CN"/>
        </w:rPr>
        <w:t xml:space="preserve">ARP, </w:t>
      </w:r>
      <w:r w:rsidRPr="00050CA8">
        <w:t xml:space="preserve">subscribed </w:t>
      </w:r>
      <w:r w:rsidRPr="00050CA8">
        <w:rPr>
          <w:lang w:eastAsia="zh-CN"/>
        </w:rPr>
        <w:t>Session</w:t>
      </w:r>
      <w:r w:rsidRPr="00050CA8">
        <w:t>-AMBR.</w:t>
      </w:r>
    </w:p>
    <w:p w:rsidR="0077336D" w:rsidRPr="00050CA8" w:rsidRDefault="0077336D" w:rsidP="0077336D">
      <w:pPr>
        <w:pStyle w:val="B1"/>
      </w:pPr>
      <w:r w:rsidRPr="00050CA8">
        <w:rPr>
          <w:lang w:eastAsia="zh-CN"/>
        </w:rPr>
        <w:tab/>
        <w:t>Static IP address/prefix may be included in the subscription data if the UE has subscribed to it.</w:t>
      </w:r>
    </w:p>
    <w:p w:rsidR="0077336D" w:rsidRPr="00050CA8" w:rsidRDefault="0077336D" w:rsidP="0077336D">
      <w:pPr>
        <w:pStyle w:val="B1"/>
      </w:pPr>
      <w:r w:rsidRPr="00050CA8">
        <w:tab/>
        <w:t>The SMF checks the validity of the UE request: it checks</w:t>
      </w:r>
    </w:p>
    <w:p w:rsidR="0077336D" w:rsidRPr="00050CA8" w:rsidRDefault="0077336D" w:rsidP="0077336D">
      <w:pPr>
        <w:pStyle w:val="B2"/>
      </w:pPr>
      <w:r w:rsidRPr="00050CA8">
        <w:t>-</w:t>
      </w:r>
      <w:r w:rsidRPr="00050CA8">
        <w:tab/>
      </w:r>
      <w:r>
        <w:t>W</w:t>
      </w:r>
      <w:r w:rsidRPr="00050CA8">
        <w:t>hether the UE request is compliant with the user subscription and with local policies;</w:t>
      </w:r>
    </w:p>
    <w:p w:rsidR="0077336D" w:rsidRPr="00022E7E" w:rsidRDefault="0077336D" w:rsidP="0077336D">
      <w:pPr>
        <w:pStyle w:val="B2"/>
        <w:rPr>
          <w:lang w:eastAsia="ko-KR"/>
        </w:rPr>
      </w:pPr>
      <w:r w:rsidRPr="00050CA8">
        <w:t>-</w:t>
      </w:r>
      <w:r w:rsidRPr="00050CA8">
        <w:tab/>
        <w:t>(</w:t>
      </w:r>
      <w:r w:rsidRPr="00050CA8">
        <w:rPr>
          <w:lang w:eastAsia="ko-KR"/>
        </w:rPr>
        <w:t>If the DNN corresponds to an LADN), whether the UE is located within the LADN service area based on the</w:t>
      </w:r>
      <w:r>
        <w:rPr>
          <w:lang w:eastAsia="ko-KR"/>
        </w:rPr>
        <w:t xml:space="preserve"> "UE presence in LADN service area" indication</w:t>
      </w:r>
      <w:r w:rsidRPr="00050CA8">
        <w:rPr>
          <w:lang w:eastAsia="ko-KR"/>
        </w:rPr>
        <w:t xml:space="preserve"> from the AMF.</w:t>
      </w:r>
      <w:r>
        <w:rPr>
          <w:lang w:eastAsia="ko-KR"/>
        </w:rPr>
        <w:t xml:space="preserve"> If the AMF does not provide the "UE presence in LADN service area" indication and the SMF determines that the DNN corresponds to a LADN, then the SMF considers that the UE is OUT of the LADN service area</w:t>
      </w:r>
    </w:p>
    <w:p w:rsidR="0077336D" w:rsidRPr="00050CA8" w:rsidRDefault="0077336D" w:rsidP="0077336D">
      <w:pPr>
        <w:pStyle w:val="B1"/>
      </w:pPr>
      <w:r w:rsidRPr="00050CA8">
        <w:rPr>
          <w:lang w:eastAsia="ko-KR"/>
        </w:rPr>
        <w:tab/>
      </w:r>
      <w:r w:rsidRPr="00050CA8">
        <w:t>If the UE request is considered as not valid, the SMF decides to not accept to establish the PDU Session.</w:t>
      </w:r>
    </w:p>
    <w:p w:rsidR="0077336D" w:rsidRPr="00050CA8" w:rsidRDefault="0077336D" w:rsidP="0077336D">
      <w:pPr>
        <w:pStyle w:val="B1"/>
        <w:rPr>
          <w:lang w:eastAsia="zh-CN"/>
        </w:rPr>
      </w:pPr>
      <w:r w:rsidRPr="00050CA8">
        <w:rPr>
          <w:lang w:eastAsia="zh-CN"/>
        </w:rPr>
        <w:t>5.</w:t>
      </w:r>
      <w:r w:rsidRPr="00050CA8">
        <w:rPr>
          <w:lang w:eastAsia="zh-CN"/>
        </w:rPr>
        <w:tab/>
        <w:t>From SMF to AMF: Either Nsmf_PDUSession_CreateSMContext Response</w:t>
      </w:r>
      <w:r>
        <w:rPr>
          <w:lang w:eastAsia="zh-CN"/>
        </w:rPr>
        <w:t xml:space="preserve"> </w:t>
      </w:r>
      <w:r w:rsidRPr="00050CA8">
        <w:rPr>
          <w:lang w:eastAsia="zh-CN"/>
        </w:rPr>
        <w:t xml:space="preserve">(Cause, SM Context ID or </w:t>
      </w:r>
      <w:r w:rsidRPr="00050CA8">
        <w:t>N1 SM container (PDU Session Reject</w:t>
      </w:r>
      <w:r>
        <w:t xml:space="preserve"> </w:t>
      </w:r>
      <w:r w:rsidRPr="00050CA8">
        <w:t>(Cause))</w:t>
      </w:r>
      <w:r w:rsidRPr="00050CA8">
        <w:rPr>
          <w:lang w:eastAsia="zh-CN"/>
        </w:rPr>
        <w:t>) or an Nsmf_PDUSession_UpdateSMContext Response depending on the request received in step 3.</w:t>
      </w:r>
    </w:p>
    <w:p w:rsidR="0077336D" w:rsidRPr="00050CA8" w:rsidRDefault="0077336D" w:rsidP="0077336D">
      <w:pPr>
        <w:pStyle w:val="B1"/>
      </w:pPr>
      <w:r w:rsidRPr="00050CA8">
        <w:rPr>
          <w:lang w:eastAsia="zh-CN"/>
        </w:rPr>
        <w:tab/>
        <w:t xml:space="preserve">If the SMF received Nsmf_PDUSession_CreateSMContext Request in step 3 and the SMF is able to process the PDU Session establishment request, the SMF creates an SM context and responds to the AMF by providing an SM </w:t>
      </w:r>
      <w:r w:rsidRPr="000614FC">
        <w:rPr>
          <w:lang w:eastAsia="zh-CN"/>
        </w:rPr>
        <w:t>C</w:t>
      </w:r>
      <w:r w:rsidRPr="00050CA8">
        <w:rPr>
          <w:lang w:eastAsia="zh-CN"/>
        </w:rPr>
        <w:t>ontext</w:t>
      </w:r>
      <w:r>
        <w:rPr>
          <w:lang w:eastAsia="zh-CN"/>
        </w:rPr>
        <w:t xml:space="preserve"> ID</w:t>
      </w:r>
      <w:r w:rsidRPr="00050CA8">
        <w:rPr>
          <w:lang w:eastAsia="zh-CN"/>
        </w:rPr>
        <w:t>.</w:t>
      </w:r>
    </w:p>
    <w:p w:rsidR="0077336D" w:rsidRDefault="0077336D" w:rsidP="0077336D">
      <w:pPr>
        <w:pStyle w:val="B1"/>
      </w:pPr>
      <w:r>
        <w:tab/>
        <w:t>In case the UP Security Policy for the PDU Session is determined to have Integrity Protection set to "Required", the SMF may, based on local configuration, decide whether to accept or reject the PDU Session request based on the UE Integrity Protection Maximum Data Rate.</w:t>
      </w:r>
    </w:p>
    <w:p w:rsidR="0077336D" w:rsidRDefault="0077336D" w:rsidP="0077336D">
      <w:pPr>
        <w:pStyle w:val="NO"/>
      </w:pPr>
      <w:r>
        <w:t>NOTE 3:</w:t>
      </w:r>
      <w:r>
        <w:tab/>
        <w:t>The SMF can e.g. be configured to reject a PDU Session if the UE Integrity Protection Maximum Data Rate has a very low value, in case the services provided by the DN would require higher bitrates.</w:t>
      </w:r>
    </w:p>
    <w:p w:rsidR="0077336D" w:rsidRPr="0085429D" w:rsidRDefault="0077336D" w:rsidP="0077336D">
      <w:pPr>
        <w:pStyle w:val="B1"/>
      </w:pPr>
      <w:r w:rsidRPr="00050CA8">
        <w:tab/>
        <w:t>When the SMF decides to not accept to establish a PDU Session, the SMF rejects the UE request via NAS SM signalling including a relevant SM rejection cause by responding to the AMF with Nsmf_PDUSession_CreateSM</w:t>
      </w:r>
      <w:r w:rsidRPr="0085429D">
        <w:rPr>
          <w:lang w:eastAsia="zh-CN"/>
        </w:rPr>
        <w:t>Context</w:t>
      </w:r>
      <w:r>
        <w:t xml:space="preserve"> </w:t>
      </w:r>
      <w:r w:rsidRPr="00050CA8">
        <w:t>Response. The SMF also indicates to the AMF that the PDU Session ID is to be considered as released,</w:t>
      </w:r>
      <w:r>
        <w:t xml:space="preserve"> the SMF proceeds to step 20 and the PDU Session Establishment procedure is stopped</w:t>
      </w:r>
      <w:r w:rsidRPr="00050CA8">
        <w:t>.</w:t>
      </w:r>
    </w:p>
    <w:p w:rsidR="0077336D" w:rsidRPr="000614FC" w:rsidRDefault="0077336D" w:rsidP="0077336D">
      <w:pPr>
        <w:pStyle w:val="B1"/>
      </w:pPr>
      <w:r w:rsidRPr="0085429D">
        <w:t>6.</w:t>
      </w:r>
      <w:r w:rsidRPr="0085429D">
        <w:tab/>
        <w:t>Optional Secondary authentication</w:t>
      </w:r>
      <w:r>
        <w:t>/authorization</w:t>
      </w:r>
      <w:r w:rsidRPr="000614FC">
        <w:t>.</w:t>
      </w:r>
    </w:p>
    <w:p w:rsidR="0077336D" w:rsidRPr="0085429D" w:rsidRDefault="0077336D" w:rsidP="0077336D">
      <w:pPr>
        <w:pStyle w:val="B1"/>
      </w:pPr>
      <w:r w:rsidRPr="00050CA8">
        <w:tab/>
        <w:t>If the Request Type in step 3 indicates "Existing PDU Session", the SMF does not perform secondary authentication</w:t>
      </w:r>
      <w:r>
        <w:t>/authorization</w:t>
      </w:r>
      <w:r w:rsidRPr="00050CA8">
        <w:t>.</w:t>
      </w:r>
    </w:p>
    <w:p w:rsidR="0077336D" w:rsidRPr="00050CA8" w:rsidRDefault="0077336D" w:rsidP="0077336D">
      <w:pPr>
        <w:pStyle w:val="B1"/>
      </w:pPr>
      <w:r w:rsidRPr="0085429D">
        <w:tab/>
        <w:t>If the Request Type received in step 3 indicates "Emergency Request" or "Existing Emergency PDU Session", the SMF shall not perform secondary authentication</w:t>
      </w:r>
      <w:r>
        <w:t>\authorization</w:t>
      </w:r>
      <w:r w:rsidRPr="0085429D">
        <w:t>.</w:t>
      </w:r>
    </w:p>
    <w:p w:rsidR="0077336D" w:rsidRPr="00050CA8" w:rsidRDefault="0077336D" w:rsidP="0077336D">
      <w:pPr>
        <w:pStyle w:val="B1"/>
      </w:pPr>
      <w:r w:rsidRPr="00050CA8">
        <w:tab/>
        <w:t xml:space="preserve">If the SMF needs </w:t>
      </w:r>
      <w:r w:rsidRPr="000614FC">
        <w:t xml:space="preserve">to </w:t>
      </w:r>
      <w:r w:rsidRPr="00050CA8">
        <w:t>perform secondary authentication</w:t>
      </w:r>
      <w:r>
        <w:t>/authorization</w:t>
      </w:r>
      <w:r w:rsidRPr="00050CA8">
        <w:t xml:space="preserve"> during the establishment of the PDU Session by a DN-AAA server as described in TS</w:t>
      </w:r>
      <w:r>
        <w:t> </w:t>
      </w:r>
      <w:r w:rsidRPr="00050CA8">
        <w:t>23.501</w:t>
      </w:r>
      <w:r>
        <w:t> </w:t>
      </w:r>
      <w:r w:rsidRPr="00050CA8">
        <w:t>[2] clause 5.6.6, the SMF triggers the PDU Session establishment authentication/authorization as described in clause 4.3.2.3.</w:t>
      </w:r>
    </w:p>
    <w:p w:rsidR="0077336D" w:rsidRPr="00050CA8" w:rsidRDefault="0077336D" w:rsidP="0077336D">
      <w:pPr>
        <w:pStyle w:val="B1"/>
      </w:pPr>
      <w:r w:rsidRPr="00050CA8">
        <w:t>7a.</w:t>
      </w:r>
      <w:r w:rsidRPr="00050CA8">
        <w:tab/>
        <w:t>If dynamic PCC is</w:t>
      </w:r>
      <w:r>
        <w:t xml:space="preserve"> to be used for the PDU Session</w:t>
      </w:r>
      <w:r w:rsidRPr="00050CA8">
        <w:t>, the SMF performs PCF selection</w:t>
      </w:r>
      <w:r>
        <w:t xml:space="preserve"> as described in TS 23.501 [2], clause 6.3.7.1</w:t>
      </w:r>
      <w:r w:rsidRPr="00050CA8">
        <w:t xml:space="preserve">. </w:t>
      </w:r>
      <w:r w:rsidRPr="00050CA8">
        <w:rPr>
          <w:lang w:eastAsia="zh-CN"/>
        </w:rPr>
        <w:t>If t</w:t>
      </w:r>
      <w:r w:rsidRPr="00050CA8">
        <w:t>he Request Type indicates "Existing PDU Session"</w:t>
      </w:r>
      <w:r w:rsidRPr="000614FC">
        <w:t xml:space="preserve"> </w:t>
      </w:r>
      <w:r w:rsidRPr="0085429D">
        <w:t>or "Existing Emergency PDU Session",</w:t>
      </w:r>
      <w:r w:rsidRPr="00050CA8">
        <w:t xml:space="preserve"> the SMF shall use the PCF already selected for the PDU Session.</w:t>
      </w:r>
    </w:p>
    <w:p w:rsidR="0077336D" w:rsidRPr="00050CA8" w:rsidRDefault="0077336D" w:rsidP="0077336D">
      <w:pPr>
        <w:pStyle w:val="B1"/>
      </w:pPr>
      <w:r w:rsidRPr="00050CA8">
        <w:tab/>
      </w:r>
      <w:r>
        <w:rPr>
          <w:lang w:eastAsia="zh-CN"/>
        </w:rPr>
        <w:t xml:space="preserve">Otherwise, </w:t>
      </w:r>
      <w:r w:rsidRPr="00050CA8">
        <w:rPr>
          <w:lang w:eastAsia="zh-CN"/>
        </w:rPr>
        <w:t>the SMF may apply local policy.</w:t>
      </w:r>
    </w:p>
    <w:p w:rsidR="0077336D" w:rsidRPr="00107ABC" w:rsidRDefault="0077336D" w:rsidP="0077336D">
      <w:pPr>
        <w:pStyle w:val="B1"/>
      </w:pPr>
      <w:r w:rsidRPr="00050CA8">
        <w:t>7b.</w:t>
      </w:r>
      <w:r w:rsidRPr="00050CA8">
        <w:tab/>
        <w:t xml:space="preserve">The SMF may </w:t>
      </w:r>
      <w:r w:rsidRPr="00461D71">
        <w:t>perform a</w:t>
      </w:r>
      <w:r>
        <w:t>n SM</w:t>
      </w:r>
      <w:r w:rsidRPr="00E11298">
        <w:t xml:space="preserve"> Policy</w:t>
      </w:r>
      <w:r>
        <w:t xml:space="preserve"> Association</w:t>
      </w:r>
      <w:r w:rsidRPr="00E11298">
        <w:t xml:space="preserve"> Establishment</w:t>
      </w:r>
      <w:r w:rsidRPr="00461D71">
        <w:t xml:space="preserve"> procedure as defined in clause</w:t>
      </w:r>
      <w:r>
        <w:t> </w:t>
      </w:r>
      <w:r w:rsidRPr="00461D71">
        <w:t>4.16.4</w:t>
      </w:r>
      <w:r w:rsidRPr="00050CA8">
        <w:t xml:space="preserve"> to establish</w:t>
      </w:r>
      <w:r>
        <w:t xml:space="preserve"> an SM Policy Association</w:t>
      </w:r>
      <w:r w:rsidRPr="00050CA8">
        <w:t xml:space="preserve"> with the PCF and get the default PCC Rules for the PDU Session. </w:t>
      </w:r>
      <w:r w:rsidRPr="00050CA8">
        <w:rPr>
          <w:lang w:eastAsia="zh-CN"/>
        </w:rPr>
        <w:t xml:space="preserve">The GPSI shall be included if available at </w:t>
      </w:r>
      <w:r w:rsidRPr="00F821D4">
        <w:rPr>
          <w:lang w:eastAsia="zh-CN"/>
        </w:rPr>
        <w:t>S</w:t>
      </w:r>
      <w:r w:rsidRPr="00050CA8">
        <w:rPr>
          <w:lang w:eastAsia="zh-CN"/>
        </w:rPr>
        <w:t xml:space="preserve">MF. </w:t>
      </w:r>
      <w:r w:rsidRPr="00050CA8">
        <w:t>If the Request Type in step 3 indicates "Existing PDU Session", the SMF may</w:t>
      </w:r>
      <w:r>
        <w:t xml:space="preserve"> provide information on the Policy Control Request Trigger condition(s) that have been met</w:t>
      </w:r>
      <w:r w:rsidRPr="00050CA8">
        <w:t xml:space="preserve"> by </w:t>
      </w:r>
      <w:r w:rsidRPr="00461D71">
        <w:t>a</w:t>
      </w:r>
      <w:r>
        <w:t>n SMF initiated SM</w:t>
      </w:r>
      <w:r w:rsidRPr="00E11298">
        <w:t xml:space="preserve"> Policy</w:t>
      </w:r>
      <w:r>
        <w:t xml:space="preserve"> Association</w:t>
      </w:r>
      <w:r w:rsidRPr="00E11298">
        <w:t xml:space="preserve"> Modification</w:t>
      </w:r>
      <w:r w:rsidRPr="00461D71">
        <w:t xml:space="preserve"> procedure as defined in clause</w:t>
      </w:r>
      <w:r>
        <w:t> </w:t>
      </w:r>
      <w:r w:rsidRPr="00461D71">
        <w:t>4.16.5</w:t>
      </w:r>
      <w:r>
        <w:t>.1</w:t>
      </w:r>
      <w:r w:rsidRPr="00107ABC">
        <w:t>.</w:t>
      </w:r>
      <w:r>
        <w:t xml:space="preserve"> The PCF may provide policy information defined in clause 5.2.5.4 (and in TS 23.503 [20]) to SMF.</w:t>
      </w:r>
    </w:p>
    <w:p w:rsidR="0077336D" w:rsidRPr="00050CA8" w:rsidRDefault="0077336D" w:rsidP="0077336D">
      <w:pPr>
        <w:pStyle w:val="B1"/>
      </w:pPr>
      <w:r w:rsidRPr="00050CA8">
        <w:tab/>
        <w:t>The PCF, based on the Emergency DNN, sets the ARP of the PCC rules to a value that is reserved for Emergency services as described in TS</w:t>
      </w:r>
      <w:r>
        <w:t> </w:t>
      </w:r>
      <w:r w:rsidRPr="00050CA8">
        <w:t>23.503</w:t>
      </w:r>
      <w:r>
        <w:t> </w:t>
      </w:r>
      <w:r w:rsidRPr="00050CA8">
        <w:t>[20].</w:t>
      </w:r>
    </w:p>
    <w:p w:rsidR="0077336D" w:rsidRPr="00050CA8" w:rsidRDefault="0077336D" w:rsidP="0077336D">
      <w:pPr>
        <w:pStyle w:val="NO"/>
      </w:pPr>
      <w:r w:rsidRPr="00050CA8">
        <w:lastRenderedPageBreak/>
        <w:t>NOTE </w:t>
      </w:r>
      <w:r>
        <w:t>4</w:t>
      </w:r>
      <w:r w:rsidRPr="00050CA8">
        <w:t>:</w:t>
      </w:r>
      <w:r w:rsidRPr="00050CA8">
        <w:tab/>
        <w:t xml:space="preserve">The purpose of step </w:t>
      </w:r>
      <w:r>
        <w:rPr>
          <w:lang w:val="en-CA"/>
        </w:rPr>
        <w:t>7</w:t>
      </w:r>
      <w:r w:rsidRPr="00050CA8">
        <w:t xml:space="preserve"> is to receive PCC rules before selecting UPF. If PCC rules are not needed as input for UPF selection, step </w:t>
      </w:r>
      <w:r>
        <w:rPr>
          <w:lang w:val="en-CA"/>
        </w:rPr>
        <w:t>7</w:t>
      </w:r>
      <w:r w:rsidRPr="00050CA8">
        <w:t xml:space="preserve"> can be</w:t>
      </w:r>
      <w:r w:rsidRPr="00055136">
        <w:rPr>
          <w:rFonts w:eastAsia="맑은 고딕"/>
        </w:rPr>
        <w:t xml:space="preserve"> </w:t>
      </w:r>
      <w:r w:rsidRPr="002B064A">
        <w:t>performed after step 8</w:t>
      </w:r>
      <w:r w:rsidRPr="00050CA8">
        <w:t>.</w:t>
      </w:r>
    </w:p>
    <w:p w:rsidR="0077336D" w:rsidRPr="004F03B7" w:rsidRDefault="0077336D" w:rsidP="0077336D">
      <w:pPr>
        <w:pStyle w:val="B1"/>
        <w:rPr>
          <w:lang w:val="en-CA"/>
        </w:rPr>
      </w:pPr>
      <w:r w:rsidRPr="00050CA8">
        <w:t>8.</w:t>
      </w:r>
      <w:r w:rsidRPr="00050CA8">
        <w:tab/>
        <w:t>If the Request Type in step 3 indicates "Initial request", the SMF selects an SSC mode for the PDU Session as described in TS</w:t>
      </w:r>
      <w:r>
        <w:t> </w:t>
      </w:r>
      <w:r w:rsidRPr="00050CA8">
        <w:t>23.501</w:t>
      </w:r>
      <w:r>
        <w:t> </w:t>
      </w:r>
      <w:r w:rsidRPr="00050CA8">
        <w:t xml:space="preserve">[2] clause 5.6.9.3. </w:t>
      </w:r>
      <w:r>
        <w:rPr>
          <w:lang w:val="en-CA"/>
        </w:rPr>
        <w:t>T</w:t>
      </w:r>
      <w:r w:rsidRPr="00050CA8">
        <w:t xml:space="preserve">he SMF also selects </w:t>
      </w:r>
      <w:r w:rsidRPr="00050CA8">
        <w:rPr>
          <w:rFonts w:eastAsia="SimSun"/>
          <w:lang w:eastAsia="zh-CN"/>
        </w:rPr>
        <w:t>one or more</w:t>
      </w:r>
      <w:r w:rsidRPr="00050CA8" w:rsidDel="006778D3">
        <w:t xml:space="preserve"> </w:t>
      </w:r>
      <w:r w:rsidRPr="00050CA8">
        <w:t>UPFs as needed as described in TS</w:t>
      </w:r>
      <w:r>
        <w:t> </w:t>
      </w:r>
      <w:r w:rsidRPr="00050CA8">
        <w:t>23.501</w:t>
      </w:r>
      <w:r>
        <w:t> </w:t>
      </w:r>
      <w:r w:rsidRPr="00050CA8">
        <w:t>[2] clause 6.3.3. In case of PDU</w:t>
      </w:r>
      <w:r>
        <w:t xml:space="preserve"> Session</w:t>
      </w:r>
      <w:r w:rsidRPr="00050CA8">
        <w:t xml:space="preserve"> Type IPv4 or IPv6</w:t>
      </w:r>
      <w:r>
        <w:t xml:space="preserve"> or IPv4v6</w:t>
      </w:r>
      <w:r w:rsidRPr="00050CA8">
        <w:t>, the SMF allocates an IP address/prefix for the PDU Session as described in TS</w:t>
      </w:r>
      <w:r>
        <w:t> </w:t>
      </w:r>
      <w:r w:rsidRPr="00050CA8">
        <w:t>23.501</w:t>
      </w:r>
      <w:r>
        <w:t> </w:t>
      </w:r>
      <w:r w:rsidRPr="00050CA8">
        <w:t>[2] clause 5.8.1. In case of PDU</w:t>
      </w:r>
      <w:r>
        <w:t xml:space="preserve"> Session</w:t>
      </w:r>
      <w:r w:rsidRPr="00050CA8">
        <w:t xml:space="preserve"> Type IPv6</w:t>
      </w:r>
      <w:r>
        <w:t xml:space="preserve"> or IPv4v6</w:t>
      </w:r>
      <w:r w:rsidRPr="00050CA8">
        <w:t>, the SMF also allocates an interface identifier to the UE for the UE to build its link-local address. For Unstructured PDU</w:t>
      </w:r>
      <w:r>
        <w:t xml:space="preserve"> Session</w:t>
      </w:r>
      <w:r w:rsidRPr="00050CA8">
        <w:t xml:space="preserve"> Type the SMF may allocate an IPv6 prefix for the PDU Session and N6 point-to-point tunnelling (based on UDP/IPv6) as described in TS</w:t>
      </w:r>
      <w:r>
        <w:t> </w:t>
      </w:r>
      <w:r w:rsidRPr="00050CA8">
        <w:t>23.501</w:t>
      </w:r>
      <w:r>
        <w:t> </w:t>
      </w:r>
      <w:r w:rsidRPr="00050CA8">
        <w:t>[2] clause 5.6.10.3.</w:t>
      </w:r>
      <w:r>
        <w:rPr>
          <w:lang w:val="en-CA"/>
        </w:rPr>
        <w:t xml:space="preserve"> </w:t>
      </w:r>
      <w:r w:rsidRPr="004F03B7">
        <w:t>For Ethernet PDU</w:t>
      </w:r>
      <w:r>
        <w:t xml:space="preserve"> Session Type</w:t>
      </w:r>
      <w:r w:rsidRPr="004F03B7">
        <w:t>, neither a MAC nor an IP address is allocated by the SMF to the UE for this PDU Session.</w:t>
      </w:r>
    </w:p>
    <w:p w:rsidR="0077336D" w:rsidRPr="00050CA8" w:rsidRDefault="0077336D" w:rsidP="0077336D">
      <w:pPr>
        <w:pStyle w:val="B1"/>
      </w:pPr>
      <w:r w:rsidRPr="00050CA8">
        <w:tab/>
        <w:t>If the Request Type in Step 3 is "Existing PDU Session", the SMF maintains the same IP address/prefix that has already been allocated to the UE in the source network.</w:t>
      </w:r>
    </w:p>
    <w:p w:rsidR="0077336D" w:rsidRPr="00050CA8" w:rsidRDefault="0077336D" w:rsidP="0077336D">
      <w:pPr>
        <w:pStyle w:val="B1"/>
      </w:pPr>
      <w:r w:rsidRPr="00050CA8">
        <w:tab/>
        <w:t>If the Request Type in step 3 indicates "Existing PDU Session" referring to an existing PDU Session moved between 3GPP access and non-3GPP access the SMF maintains the SSC mode of the PDU Session, the current PDU Session Anchor and IP address.</w:t>
      </w:r>
    </w:p>
    <w:p w:rsidR="0077336D" w:rsidRPr="00050CA8" w:rsidRDefault="0077336D" w:rsidP="0077336D">
      <w:pPr>
        <w:pStyle w:val="NO"/>
      </w:pPr>
      <w:r w:rsidRPr="00050CA8">
        <w:t>NOTE </w:t>
      </w:r>
      <w:r>
        <w:t>5</w:t>
      </w:r>
      <w:r w:rsidRPr="00050CA8">
        <w:t>:</w:t>
      </w:r>
      <w:r w:rsidRPr="00050CA8">
        <w:tab/>
        <w:t xml:space="preserve">The SMF may decide to trigger e.g. new intermediate UPF insertion or </w:t>
      </w:r>
      <w:bookmarkStart w:id="10" w:name="_Hlk500417820"/>
      <w:r>
        <w:t xml:space="preserve">allocation of a new </w:t>
      </w:r>
      <w:bookmarkEnd w:id="10"/>
      <w:r w:rsidRPr="00050CA8">
        <w:t>UPF as described in step 5 in clause 4.2.3.2.</w:t>
      </w:r>
    </w:p>
    <w:p w:rsidR="0077336D" w:rsidRPr="00050CA8" w:rsidRDefault="0077336D" w:rsidP="0077336D">
      <w:pPr>
        <w:pStyle w:val="B1"/>
      </w:pPr>
      <w:r w:rsidRPr="00050CA8">
        <w:tab/>
        <w:t>If the Request Type indicates "Emergency Request", the SMF selects the UPF as described in TS</w:t>
      </w:r>
      <w:r>
        <w:t> </w:t>
      </w:r>
      <w:r w:rsidRPr="00050CA8">
        <w:t>23.501</w:t>
      </w:r>
      <w:r>
        <w:t> </w:t>
      </w:r>
      <w:r w:rsidRPr="00050CA8">
        <w:t>[2] clause 5.16.4 and selects SSC mode 1.</w:t>
      </w:r>
    </w:p>
    <w:p w:rsidR="0077336D" w:rsidRDefault="0077336D" w:rsidP="0077336D">
      <w:pPr>
        <w:pStyle w:val="B1"/>
      </w:pPr>
      <w:r w:rsidRPr="00050CA8">
        <w:t>9.</w:t>
      </w:r>
      <w:r w:rsidRPr="00050CA8">
        <w:tab/>
        <w:t xml:space="preserve">SMF may </w:t>
      </w:r>
      <w:r w:rsidRPr="00536720">
        <w:t>perform a</w:t>
      </w:r>
      <w:r>
        <w:t>n SMF initiated SM</w:t>
      </w:r>
      <w:r w:rsidRPr="00E11298">
        <w:t xml:space="preserve"> Policy</w:t>
      </w:r>
      <w:r>
        <w:t xml:space="preserve"> Association</w:t>
      </w:r>
      <w:r w:rsidRPr="00E11298">
        <w:t xml:space="preserve"> Modification</w:t>
      </w:r>
      <w:r w:rsidRPr="00536720">
        <w:t xml:space="preserve"> procedure as defined in clause</w:t>
      </w:r>
      <w:r>
        <w:t> </w:t>
      </w:r>
      <w:r w:rsidRPr="00536720">
        <w:t>4.16.5</w:t>
      </w:r>
      <w:r>
        <w:t>.1</w:t>
      </w:r>
      <w:r w:rsidRPr="00050CA8">
        <w:t xml:space="preserve"> to</w:t>
      </w:r>
      <w:r>
        <w:t xml:space="preserve"> provide information on the Policy Control Request Trigger condition(s) that have been met</w:t>
      </w:r>
      <w:r w:rsidRPr="00050CA8">
        <w:t>. If Request Type is "initial request" and dynamic PCC is deployed and PDU</w:t>
      </w:r>
      <w:r>
        <w:t xml:space="preserve"> Session</w:t>
      </w:r>
      <w:r w:rsidRPr="00050CA8">
        <w:t xml:space="preserve"> Type is IPv4 or IPv6</w:t>
      </w:r>
      <w:r>
        <w:t xml:space="preserve"> or IPv4v6</w:t>
      </w:r>
      <w:r w:rsidRPr="00050CA8">
        <w:t>, SMF notifies the PCF (</w:t>
      </w:r>
      <w:r>
        <w:t>if the Policy Control Request Trigger condition is met</w:t>
      </w:r>
      <w:r w:rsidRPr="00050CA8">
        <w:t>) with the allocated UE IP address/prefix</w:t>
      </w:r>
      <w:r>
        <w:t>(es)</w:t>
      </w:r>
      <w:r w:rsidRPr="00050CA8">
        <w:t>.</w:t>
      </w:r>
      <w:bookmarkStart w:id="11" w:name="_Hlk500417853"/>
    </w:p>
    <w:p w:rsidR="0077336D" w:rsidRDefault="0077336D" w:rsidP="0077336D">
      <w:pPr>
        <w:pStyle w:val="B1"/>
      </w:pPr>
      <w:bookmarkStart w:id="12" w:name="OLE_LINK10"/>
      <w:r>
        <w:tab/>
        <w:t>When PCF is deployed, the SMF shall further report the PS Data Off status to PCF if the PS Data Off Policy Control Request Trigger is provisioned, the additional behaviour of SMF and PCF for 3GPP PS Data Off is defined in TS 23.503 [20].</w:t>
      </w:r>
    </w:p>
    <w:p w:rsidR="0077336D" w:rsidRPr="00115525" w:rsidRDefault="0077336D" w:rsidP="0077336D">
      <w:pPr>
        <w:pStyle w:val="NO"/>
      </w:pPr>
      <w:r w:rsidRPr="007435E7">
        <w:t>NOTE </w:t>
      </w:r>
      <w:r>
        <w:t>6</w:t>
      </w:r>
      <w:r w:rsidRPr="007435E7">
        <w:t>:</w:t>
      </w:r>
      <w:r w:rsidRPr="007435E7">
        <w:tab/>
        <w:t>If an IP address/prefix has been allocated before step 7 (e.g. subscribed static IP address/prefix in UDM</w:t>
      </w:r>
      <w:r>
        <w:t>/UDR</w:t>
      </w:r>
      <w:r w:rsidRPr="007435E7">
        <w:t>) or the step 7 is perform after step 8, the IP address/prefix can be provided to PCF in step 7, and the IP address/prefix notification in this step can be skipped.</w:t>
      </w:r>
      <w:bookmarkEnd w:id="11"/>
      <w:bookmarkEnd w:id="12"/>
    </w:p>
    <w:p w:rsidR="0077336D" w:rsidRPr="00050CA8" w:rsidRDefault="0077336D" w:rsidP="0077336D">
      <w:pPr>
        <w:pStyle w:val="B1"/>
      </w:pPr>
      <w:r w:rsidRPr="00050CA8">
        <w:tab/>
        <w:t>PCF may provide updated policies to the SMF. The PCF may provide</w:t>
      </w:r>
      <w:r>
        <w:t xml:space="preserve"> policy information defined in clause 5.2.5.4 (and in TS 23.503 [20])</w:t>
      </w:r>
      <w:r w:rsidRPr="00050CA8">
        <w:t xml:space="preserve"> to SMF.</w:t>
      </w:r>
    </w:p>
    <w:p w:rsidR="0077336D" w:rsidRPr="00050CA8" w:rsidRDefault="0077336D" w:rsidP="0077336D">
      <w:pPr>
        <w:pStyle w:val="B1"/>
      </w:pPr>
      <w:r w:rsidRPr="00050CA8">
        <w:t>10.</w:t>
      </w:r>
      <w:r w:rsidRPr="00050CA8">
        <w:tab/>
        <w:t>If Request Type indicates "initial request", the SMF initiates an N4 Session Establishment procedure with the selected UPF, otherwise it initiates an N4 Session Modification procedure with the selected UPF:</w:t>
      </w:r>
    </w:p>
    <w:p w:rsidR="0077336D" w:rsidRPr="00A76244" w:rsidRDefault="0077336D" w:rsidP="0077336D">
      <w:pPr>
        <w:pStyle w:val="B2"/>
      </w:pPr>
      <w:r w:rsidRPr="00050CA8">
        <w:t>10a.</w:t>
      </w:r>
      <w:r w:rsidRPr="00050CA8">
        <w:tab/>
        <w:t xml:space="preserve">The SMF sends an N4 Session Establishment/Modification Request to the UPF and provides Packet detection, enforcement and reporting rules to be installed on the UPF for this PDU Session. If CN Tunnel Info is allocated by the SMF, the CN Tunnel Info is provided to UPF in this step. If the selective </w:t>
      </w:r>
      <w:r w:rsidRPr="0085429D">
        <w:t xml:space="preserve">User Plane </w:t>
      </w:r>
      <w:r w:rsidRPr="00050CA8">
        <w:t xml:space="preserve">deactivation </w:t>
      </w:r>
      <w:r w:rsidRPr="000614FC">
        <w:t xml:space="preserve">is </w:t>
      </w:r>
      <w:r w:rsidRPr="00050CA8">
        <w:t>required for this PDU Session, the SMF determine</w:t>
      </w:r>
      <w:r>
        <w:t>s</w:t>
      </w:r>
      <w:r w:rsidRPr="00050CA8">
        <w:t xml:space="preserve"> the Inactivity Timer and provides</w:t>
      </w:r>
      <w:r>
        <w:t xml:space="preserve"> it</w:t>
      </w:r>
      <w:r w:rsidRPr="00050CA8">
        <w:t xml:space="preserve"> to the UPF.</w:t>
      </w:r>
      <w:r>
        <w:t xml:space="preserve"> The SMF provides Trace Requirements to the UPF if it has received Trace Requirements.</w:t>
      </w:r>
    </w:p>
    <w:p w:rsidR="0077336D" w:rsidRPr="00050CA8" w:rsidRDefault="0077336D" w:rsidP="0077336D">
      <w:pPr>
        <w:pStyle w:val="B2"/>
      </w:pPr>
      <w:r w:rsidRPr="00050CA8">
        <w:t>10b.</w:t>
      </w:r>
      <w:r w:rsidRPr="00050CA8">
        <w:tab/>
        <w:t>The UPF acknowledges by sending an N4 Session Establishment/Modification Response. If CN Tunnel Info is allocated by the UPF, the CN Tunnel Info is provided to SMF in this step.</w:t>
      </w:r>
    </w:p>
    <w:p w:rsidR="0077336D" w:rsidRPr="00050CA8" w:rsidRDefault="0077336D" w:rsidP="0077336D">
      <w:pPr>
        <w:pStyle w:val="B2"/>
      </w:pPr>
      <w:r w:rsidRPr="00050CA8">
        <w:tab/>
        <w:t>If multiple UPFs are selected for the PDU Session, the SMF initiate N4 Session Establishment/Modification procedure with each UPF of the PDU Session in this step.</w:t>
      </w:r>
    </w:p>
    <w:p w:rsidR="0077336D" w:rsidRPr="00050CA8" w:rsidRDefault="0077336D" w:rsidP="0077336D">
      <w:pPr>
        <w:pStyle w:val="B2"/>
      </w:pPr>
      <w:r w:rsidRPr="00050CA8">
        <w:tab/>
        <w:t>If the Request Type indicates "Existing PDU Session", and the SMF creates CN Tunnel Info, then this step is skipped. Otherwise, this step is performed to obtain the CN Tunnel Info from the UPF using the N4 Session Modification Procedure.</w:t>
      </w:r>
    </w:p>
    <w:p w:rsidR="0077336D" w:rsidRPr="00050CA8" w:rsidRDefault="0077336D" w:rsidP="0077336D">
      <w:pPr>
        <w:pStyle w:val="B1"/>
      </w:pPr>
      <w:r w:rsidRPr="00050CA8">
        <w:t>11.</w:t>
      </w:r>
      <w:r w:rsidRPr="00050CA8">
        <w:tab/>
        <w:t>SMF to AMF: Namf_Communication_N1N2MessageTransfer</w:t>
      </w:r>
      <w:r w:rsidRPr="00050CA8" w:rsidDel="000C217E">
        <w:t xml:space="preserve"> </w:t>
      </w:r>
      <w:r w:rsidRPr="00050CA8">
        <w:t xml:space="preserve">(PDU Session ID, N2 SM information (PDU Session ID, </w:t>
      </w:r>
      <w:r w:rsidRPr="00CA6F36">
        <w:t xml:space="preserve">QFI(s), </w:t>
      </w:r>
      <w:r w:rsidRPr="00050CA8">
        <w:t>QoS Profile(s), CN Tunnel Info,</w:t>
      </w:r>
      <w:r w:rsidRPr="00050CA8">
        <w:rPr>
          <w:lang w:eastAsia="zh-CN"/>
        </w:rPr>
        <w:t xml:space="preserve"> </w:t>
      </w:r>
      <w:r w:rsidRPr="00050CA8">
        <w:t>S-NSSAI</w:t>
      </w:r>
      <w:r>
        <w:t xml:space="preserve"> from the Allowed NSSAI</w:t>
      </w:r>
      <w:r w:rsidRPr="00050CA8">
        <w:rPr>
          <w:lang w:eastAsia="zh-CN"/>
        </w:rPr>
        <w:t>, Session</w:t>
      </w:r>
      <w:r w:rsidRPr="00050CA8">
        <w:t>-AMBR, PDU Session Type</w:t>
      </w:r>
      <w:r>
        <w:t>, User Plane Security Enforcement information, UE Integrity Protection Maximum Data Rate</w:t>
      </w:r>
      <w:r w:rsidRPr="00050CA8">
        <w:t>), N1 SM container (PDU Session Establishment Accept (QoS Rule</w:t>
      </w:r>
      <w:r w:rsidRPr="00EA38DF">
        <w:t>(s)</w:t>
      </w:r>
      <w:r>
        <w:t xml:space="preserve"> and QoS Flow level QoS parameters if needed for the QoS Flow(s) associated with the QoS rule(s)</w:t>
      </w:r>
      <w:r w:rsidRPr="00050CA8">
        <w:t xml:space="preserve">, </w:t>
      </w:r>
      <w:r w:rsidRPr="0085429D">
        <w:t xml:space="preserve">selected </w:t>
      </w:r>
      <w:r w:rsidRPr="00050CA8">
        <w:t>SSC mode</w:t>
      </w:r>
      <w:r w:rsidRPr="00050CA8">
        <w:rPr>
          <w:lang w:eastAsia="zh-CN"/>
        </w:rPr>
        <w:t>, S-NSSAI</w:t>
      </w:r>
      <w:r>
        <w:rPr>
          <w:lang w:eastAsia="zh-CN"/>
        </w:rPr>
        <w:t>(s)</w:t>
      </w:r>
      <w:r w:rsidRPr="00050CA8">
        <w:rPr>
          <w:lang w:eastAsia="zh-CN"/>
        </w:rPr>
        <w:t xml:space="preserve">, </w:t>
      </w:r>
      <w:r>
        <w:rPr>
          <w:lang w:eastAsia="zh-CN"/>
        </w:rPr>
        <w:t xml:space="preserve">DNN, </w:t>
      </w:r>
      <w:r w:rsidRPr="00050CA8">
        <w:rPr>
          <w:lang w:eastAsia="zh-CN"/>
        </w:rPr>
        <w:t xml:space="preserve">allocated </w:t>
      </w:r>
      <w:r w:rsidRPr="00050CA8">
        <w:rPr>
          <w:lang w:eastAsia="ko-KR"/>
        </w:rPr>
        <w:t xml:space="preserve">IPv4 </w:t>
      </w:r>
      <w:r w:rsidRPr="00050CA8">
        <w:rPr>
          <w:lang w:eastAsia="ko-KR"/>
        </w:rPr>
        <w:lastRenderedPageBreak/>
        <w:t>address</w:t>
      </w:r>
      <w:r w:rsidRPr="00050CA8">
        <w:rPr>
          <w:lang w:eastAsia="zh-CN"/>
        </w:rPr>
        <w:t>, interface identifier, Session</w:t>
      </w:r>
      <w:r w:rsidRPr="00050CA8">
        <w:t xml:space="preserve">-AMBR, </w:t>
      </w:r>
      <w:r w:rsidRPr="0085429D">
        <w:t xml:space="preserve">selected </w:t>
      </w:r>
      <w:r w:rsidRPr="00050CA8">
        <w:t>PDU Session Type</w:t>
      </w:r>
      <w:r>
        <w:t>, Reflective QoS Timer (if available), P-CSCF address(es</w:t>
      </w:r>
      <w:r w:rsidRPr="00D246F7">
        <w:t>),</w:t>
      </w:r>
      <w:r>
        <w:t xml:space="preserve"> [</w:t>
      </w:r>
      <w:r w:rsidRPr="00D246F7">
        <w:t>Always-on PDU Session]))).</w:t>
      </w:r>
      <w:r w:rsidRPr="00050CA8">
        <w:t xml:space="preserve"> </w:t>
      </w:r>
      <w:r>
        <w:rPr>
          <w:rFonts w:eastAsia="SimSun"/>
          <w:lang w:eastAsia="zh-CN"/>
        </w:rPr>
        <w:t xml:space="preserve">If </w:t>
      </w:r>
      <w:r w:rsidRPr="00050CA8">
        <w:rPr>
          <w:rFonts w:eastAsia="SimSun"/>
          <w:lang w:eastAsia="zh-CN"/>
        </w:rPr>
        <w:t xml:space="preserve">multiple UPFs are used for the PDU Session, the CN </w:t>
      </w:r>
      <w:r>
        <w:rPr>
          <w:rFonts w:eastAsia="SimSun"/>
          <w:lang w:eastAsia="zh-CN"/>
        </w:rPr>
        <w:t>T</w:t>
      </w:r>
      <w:r w:rsidRPr="00050CA8">
        <w:rPr>
          <w:rFonts w:eastAsia="SimSun"/>
          <w:lang w:eastAsia="zh-CN"/>
        </w:rPr>
        <w:t>unnel Info contain tunnel information related with the UPF that terminates N3.</w:t>
      </w:r>
    </w:p>
    <w:p w:rsidR="0077336D" w:rsidRPr="00050CA8" w:rsidRDefault="0077336D" w:rsidP="0077336D">
      <w:pPr>
        <w:pStyle w:val="B1"/>
      </w:pPr>
      <w:r w:rsidRPr="00050CA8">
        <w:tab/>
        <w:t>The N2 SM information carries information that the AMF shall forward to the (R)AN which includes:</w:t>
      </w:r>
    </w:p>
    <w:p w:rsidR="0077336D" w:rsidRPr="00050CA8" w:rsidRDefault="0077336D" w:rsidP="0077336D">
      <w:pPr>
        <w:pStyle w:val="B2"/>
      </w:pPr>
      <w:r w:rsidRPr="00050CA8">
        <w:t>-</w:t>
      </w:r>
      <w:r w:rsidRPr="00050CA8">
        <w:tab/>
        <w:t>The CN Tunnel Info corresponds to the Core Network address of the N3 tunnel corresponding to the PDU Session.</w:t>
      </w:r>
    </w:p>
    <w:p w:rsidR="0077336D" w:rsidRPr="00050CA8" w:rsidRDefault="0077336D" w:rsidP="0077336D">
      <w:pPr>
        <w:pStyle w:val="B2"/>
      </w:pPr>
      <w:r w:rsidRPr="00050CA8">
        <w:t>-</w:t>
      </w:r>
      <w:r w:rsidRPr="00050CA8">
        <w:tab/>
        <w:t xml:space="preserve">One or multiple QoS profiles and the corresponding </w:t>
      </w:r>
      <w:r w:rsidRPr="00CA6F36">
        <w:t>QFI</w:t>
      </w:r>
      <w:r>
        <w:t>s</w:t>
      </w:r>
      <w:r w:rsidRPr="00050CA8">
        <w:t xml:space="preserve"> can be provided to the (R)AN. This is further described in TS</w:t>
      </w:r>
      <w:r>
        <w:t> </w:t>
      </w:r>
      <w:r w:rsidRPr="00050CA8">
        <w:t>23.501</w:t>
      </w:r>
      <w:r>
        <w:t> </w:t>
      </w:r>
      <w:r w:rsidRPr="00050CA8">
        <w:t>[2] clause 5.7.</w:t>
      </w:r>
    </w:p>
    <w:p w:rsidR="0077336D" w:rsidRPr="00050CA8" w:rsidRDefault="0077336D" w:rsidP="0077336D">
      <w:pPr>
        <w:pStyle w:val="B2"/>
      </w:pPr>
      <w:r w:rsidRPr="00050CA8">
        <w:t>-</w:t>
      </w:r>
      <w:r w:rsidRPr="00050CA8">
        <w:tab/>
        <w:t xml:space="preserve">The PDU Session ID may be used by AN signalling with the UE to indicate to the UE the association between </w:t>
      </w:r>
      <w:r>
        <w:t>(R)</w:t>
      </w:r>
      <w:r w:rsidRPr="00050CA8">
        <w:t>AN resources and a PDU Session for the UE.</w:t>
      </w:r>
    </w:p>
    <w:p w:rsidR="0077336D" w:rsidRPr="00A3003E" w:rsidRDefault="0077336D" w:rsidP="0077336D">
      <w:pPr>
        <w:pStyle w:val="B2"/>
      </w:pPr>
      <w:r>
        <w:rPr>
          <w:lang w:eastAsia="zh-CN"/>
        </w:rPr>
        <w:t>-</w:t>
      </w:r>
      <w:r w:rsidRPr="00050CA8">
        <w:rPr>
          <w:lang w:eastAsia="zh-CN"/>
        </w:rPr>
        <w:tab/>
      </w:r>
      <w:r w:rsidRPr="00693923">
        <w:rPr>
          <w:lang w:eastAsia="zh-CN"/>
        </w:rPr>
        <w:t>A PDU Session is associated to an S-NSSAI and a DNN.</w:t>
      </w:r>
      <w:r>
        <w:rPr>
          <w:lang w:eastAsia="zh-CN"/>
        </w:rPr>
        <w:t xml:space="preserve"> The S-NSSAI provided to the (R)AN, is the S-NSSAI with the value for the serving PLMN.</w:t>
      </w:r>
    </w:p>
    <w:p w:rsidR="0077336D" w:rsidRDefault="0077336D" w:rsidP="0077336D">
      <w:pPr>
        <w:pStyle w:val="B2"/>
      </w:pPr>
      <w:r>
        <w:t>-</w:t>
      </w:r>
      <w:r>
        <w:tab/>
        <w:t>User Plane Security Enforcement information is determined by the SMF as described in clause 5.10.3 of TS 23.501 [2],</w:t>
      </w:r>
    </w:p>
    <w:p w:rsidR="0077336D" w:rsidRDefault="0077336D" w:rsidP="0077336D">
      <w:pPr>
        <w:pStyle w:val="B2"/>
      </w:pPr>
      <w:r>
        <w:t>-</w:t>
      </w:r>
      <w:r>
        <w:tab/>
        <w:t xml:space="preserve">If the User Plane Security Enforcement information indicates that Integrity Protection is "Preferred" or "Required", the SMF also includes the UE Integrity Protection Maximum Data Rate as received in </w:t>
      </w:r>
      <w:del w:id="13" w:author="Myungjune@LGE" w:date="2019-04-01T16:46:00Z">
        <w:r w:rsidDel="00910C1A">
          <w:delText>the 5GSM Capability</w:delText>
        </w:r>
      </w:del>
      <w:ins w:id="14" w:author="Myungjune@LGE" w:date="2019-04-01T16:46:00Z">
        <w:r w:rsidR="00910C1A">
          <w:rPr>
            <w:rFonts w:hint="eastAsia"/>
            <w:lang w:eastAsia="ko-KR"/>
          </w:rPr>
          <w:t>step 1</w:t>
        </w:r>
      </w:ins>
      <w:r>
        <w:t>.</w:t>
      </w:r>
    </w:p>
    <w:p w:rsidR="0077336D" w:rsidRPr="00C75214" w:rsidRDefault="0077336D" w:rsidP="0077336D">
      <w:pPr>
        <w:pStyle w:val="B1"/>
      </w:pPr>
      <w:r w:rsidRPr="00050CA8">
        <w:tab/>
        <w:t>The N1 SM container contains the PDU Session Establishment Accept that the AMF shall provide to the UE.</w:t>
      </w:r>
      <w:r>
        <w:t xml:space="preserve"> If the UE requested P-CSCF discovery then the message shall also include the P-CSCF IP address(es) as determined by the SMF. The PDU Session Establishment Accept includes S-NSSAI from the Allowed NSSAI. For roaming scenario, the PDU Session Establishment Accept also includes corresponding S-NSSAI from the Mapping Of Allowed NSSAI that SMF received in step 3.</w:t>
      </w:r>
      <w:r w:rsidRPr="00D246F7">
        <w:rPr>
          <w:rFonts w:hint="eastAsia"/>
          <w:lang w:eastAsia="zh-CN"/>
        </w:rPr>
        <w:t xml:space="preserve"> If the PDU </w:t>
      </w:r>
      <w:r w:rsidRPr="00D246F7">
        <w:rPr>
          <w:lang w:eastAsia="zh-CN"/>
        </w:rPr>
        <w:t>S</w:t>
      </w:r>
      <w:r w:rsidRPr="00D246F7">
        <w:rPr>
          <w:rFonts w:hint="eastAsia"/>
          <w:lang w:eastAsia="zh-CN"/>
        </w:rPr>
        <w:t xml:space="preserve">ession being established was requested to be an always-on PDU </w:t>
      </w:r>
      <w:r w:rsidRPr="00D246F7">
        <w:rPr>
          <w:lang w:eastAsia="zh-CN"/>
        </w:rPr>
        <w:t>S</w:t>
      </w:r>
      <w:r w:rsidRPr="00D246F7">
        <w:rPr>
          <w:rFonts w:hint="eastAsia"/>
          <w:lang w:eastAsia="zh-CN"/>
        </w:rPr>
        <w:t xml:space="preserve">ession, the </w:t>
      </w:r>
      <w:r w:rsidRPr="00D246F7">
        <w:t xml:space="preserve">SMF shall </w:t>
      </w:r>
      <w:r w:rsidRPr="00D246F7">
        <w:rPr>
          <w:rFonts w:hint="eastAsia"/>
          <w:lang w:eastAsia="zh-CN"/>
        </w:rPr>
        <w:t>indicate whether the request</w:t>
      </w:r>
      <w:r w:rsidRPr="00D246F7">
        <w:rPr>
          <w:lang w:eastAsia="zh-CN"/>
        </w:rPr>
        <w:t xml:space="preserve"> </w:t>
      </w:r>
      <w:r w:rsidRPr="00D246F7">
        <w:rPr>
          <w:rFonts w:hint="eastAsia"/>
          <w:lang w:eastAsia="zh-CN"/>
        </w:rPr>
        <w:t>is accepted by including an</w:t>
      </w:r>
      <w:r w:rsidRPr="00D246F7">
        <w:t xml:space="preserve"> Always-on PDU Ssession Granted indication</w:t>
      </w:r>
      <w:r>
        <w:t xml:space="preserve"> </w:t>
      </w:r>
      <w:r w:rsidRPr="00D246F7">
        <w:t>in the PDU Session Establishment Accept message</w:t>
      </w:r>
      <w:r w:rsidRPr="00D246F7">
        <w:rPr>
          <w:rFonts w:hint="eastAsia"/>
          <w:lang w:eastAsia="zh-CN"/>
        </w:rPr>
        <w:t>.</w:t>
      </w:r>
      <w:r w:rsidRPr="00D246F7">
        <w:t xml:space="preserve"> </w:t>
      </w:r>
      <w:r w:rsidRPr="00D246F7">
        <w:rPr>
          <w:lang w:eastAsia="zh-CN"/>
        </w:rPr>
        <w:t>If the PDU Session being established was not requested to be an always-on PDU Session</w:t>
      </w:r>
      <w:r w:rsidRPr="00D246F7" w:rsidDel="008A69CE">
        <w:rPr>
          <w:lang w:eastAsia="zh-CN"/>
        </w:rPr>
        <w:t xml:space="preserve"> </w:t>
      </w:r>
      <w:r w:rsidRPr="00D246F7">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r w:rsidRPr="00D246F7">
        <w:rPr>
          <w:rFonts w:hint="eastAsia"/>
          <w:lang w:eastAsia="zh-CN"/>
        </w:rPr>
        <w:t>.</w:t>
      </w:r>
    </w:p>
    <w:p w:rsidR="0077336D" w:rsidRPr="00050CA8" w:rsidRDefault="0077336D" w:rsidP="0077336D">
      <w:pPr>
        <w:pStyle w:val="B1"/>
      </w:pPr>
      <w:r w:rsidRPr="00050CA8">
        <w:tab/>
        <w:t>Multiple QoS Rules</w:t>
      </w:r>
      <w:r>
        <w:t>, QoS Flow level QoS parameters if needed for the QoS Flow(s) associated with those QoS rule(s)</w:t>
      </w:r>
      <w:r w:rsidRPr="00050CA8">
        <w:t xml:space="preserve"> </w:t>
      </w:r>
      <w:r w:rsidRPr="0085429D">
        <w:t xml:space="preserve">and QoS Profiles </w:t>
      </w:r>
      <w:r w:rsidRPr="00050CA8">
        <w:t>may be included in the PDU Session Establishment Accept within the N1 SM and in the N2 SM information.</w:t>
      </w:r>
    </w:p>
    <w:p w:rsidR="0077336D" w:rsidRPr="00050CA8" w:rsidRDefault="0077336D" w:rsidP="0077336D">
      <w:pPr>
        <w:pStyle w:val="B1"/>
      </w:pPr>
      <w:r w:rsidRPr="00050CA8">
        <w:tab/>
        <w:t>The Namf_Communication_N1N2MessageTransfer contains the PDU Session ID allowing the AMF to know which access towards the UE to use.</w:t>
      </w:r>
    </w:p>
    <w:p w:rsidR="0077336D" w:rsidRDefault="0077336D" w:rsidP="0077336D">
      <w:pPr>
        <w:pStyle w:val="B1"/>
      </w:pPr>
      <w:r>
        <w:tab/>
        <w:t>If the PDU session establishment failed anywhere between step 5 and step 11, then the Namf_Communication_N1N2MessageTransfer request shall include the N1 SM container with a PDU Session Establishment Reject message (see clause 8.3.3 of TS 24.501 [25]) and shall not include any N2 SM container. The (R)AN sends the NAS message containing the PDU Session Establishment Reject to the UE. In this case, steps 12-17 are skipped.</w:t>
      </w:r>
    </w:p>
    <w:p w:rsidR="0077336D" w:rsidRPr="00050CA8" w:rsidRDefault="0077336D" w:rsidP="0077336D">
      <w:pPr>
        <w:pStyle w:val="B1"/>
      </w:pPr>
      <w:r w:rsidRPr="00050CA8">
        <w:t>12.</w:t>
      </w:r>
      <w:r w:rsidRPr="00050CA8">
        <w:tab/>
        <w:t>AMF to (R)AN: N2 PDU Session Request (N2 SM information, NAS message (PDU Session ID, N1 SM container (PDU Session Establishment Accept))).</w:t>
      </w:r>
    </w:p>
    <w:p w:rsidR="0077336D" w:rsidRPr="00050CA8" w:rsidRDefault="0077336D" w:rsidP="0077336D">
      <w:pPr>
        <w:pStyle w:val="B1"/>
      </w:pPr>
      <w:r w:rsidRPr="00050CA8">
        <w:tab/>
        <w:t>The AMF sends the NAS message containing PDU Session ID and PDU Session Establishment Accept targeted to the UE and the N2 SM information received from the SMF within the N2 PDU Session Request to the (R)AN.</w:t>
      </w:r>
    </w:p>
    <w:p w:rsidR="0077336D" w:rsidRPr="00050CA8" w:rsidRDefault="0077336D" w:rsidP="0077336D">
      <w:pPr>
        <w:pStyle w:val="B1"/>
      </w:pPr>
      <w:r w:rsidRPr="00050CA8">
        <w:t>13.</w:t>
      </w:r>
      <w:r w:rsidRPr="00050CA8">
        <w:tab/>
        <w:t xml:space="preserve">(R)AN to UE: The (R)AN may issue AN specific signalling exchange with the UE that is related with the information received from SMF. For example, in case of a </w:t>
      </w:r>
      <w:r>
        <w:t>NG-</w:t>
      </w:r>
      <w:r w:rsidRPr="00050CA8">
        <w:t xml:space="preserve">RAN, an RRC Connection Reconfiguration may take place with the UE establishing the necessary </w:t>
      </w:r>
      <w:r>
        <w:t>NG-</w:t>
      </w:r>
      <w:r w:rsidRPr="00050CA8">
        <w:t>RAN resources related to the QoS Rules for the PDU Session request received in step 1</w:t>
      </w:r>
      <w:r>
        <w:rPr>
          <w:lang w:val="en-CA"/>
        </w:rPr>
        <w:t>2</w:t>
      </w:r>
      <w:r w:rsidRPr="00050CA8">
        <w:t>.</w:t>
      </w:r>
    </w:p>
    <w:p w:rsidR="0077336D" w:rsidRPr="00050CA8" w:rsidRDefault="0077336D" w:rsidP="0077336D">
      <w:pPr>
        <w:pStyle w:val="B1"/>
      </w:pPr>
      <w:r w:rsidRPr="00050CA8">
        <w:tab/>
        <w:t xml:space="preserve">(R)AN also allocates (R)AN N3 </w:t>
      </w:r>
      <w:r>
        <w:t>Tunnel Info</w:t>
      </w:r>
      <w:r w:rsidRPr="00050CA8">
        <w:t xml:space="preserve"> for the PDU Session. In case of Dual Connectivity, the Master RAN node may assign some (zero or more) QFIs to be setup to a Master RAN node and others to </w:t>
      </w:r>
      <w:r w:rsidRPr="008F7CA0">
        <w:t xml:space="preserve">the </w:t>
      </w:r>
      <w:r w:rsidRPr="00050CA8">
        <w:t xml:space="preserve">Secondary RAN node. The AN Tunnel Info includes a tunnel endpoint for each involved </w:t>
      </w:r>
      <w:r>
        <w:t>(</w:t>
      </w:r>
      <w:r w:rsidRPr="00050CA8">
        <w:t>R</w:t>
      </w:r>
      <w:r>
        <w:t>)</w:t>
      </w:r>
      <w:r w:rsidRPr="00050CA8">
        <w:t xml:space="preserve">AN node, and the QFIs </w:t>
      </w:r>
      <w:r w:rsidRPr="00050CA8">
        <w:lastRenderedPageBreak/>
        <w:t>assigned to each tunnel endpoint. A QFI can be assigned to either the Master RAN node or the Secondary RAN node and not to both.</w:t>
      </w:r>
    </w:p>
    <w:p w:rsidR="0077336D" w:rsidRPr="00050CA8" w:rsidRDefault="0077336D" w:rsidP="0077336D">
      <w:pPr>
        <w:pStyle w:val="B1"/>
      </w:pPr>
      <w:r w:rsidRPr="00050CA8">
        <w:tab/>
        <w:t>(R)AN forwards the NAS message (PDU Session ID, N1 SM container (PDU Session Establishment Accept)) provided in step 1</w:t>
      </w:r>
      <w:r>
        <w:rPr>
          <w:lang w:val="en-CA"/>
        </w:rPr>
        <w:t>2</w:t>
      </w:r>
      <w:r w:rsidRPr="00050CA8">
        <w:t xml:space="preserve"> to the UE. (R)AN shall only provide the NAS message to the UE if the</w:t>
      </w:r>
      <w:r>
        <w:t xml:space="preserve"> AN specific signalling exchange with the UE includes the (R)AN resource additions associated to the received N2 command</w:t>
      </w:r>
      <w:r w:rsidRPr="00050CA8">
        <w:t>.</w:t>
      </w:r>
    </w:p>
    <w:p w:rsidR="0077336D" w:rsidRDefault="0077336D" w:rsidP="0077336D">
      <w:pPr>
        <w:pStyle w:val="B1"/>
      </w:pPr>
      <w:r>
        <w:tab/>
        <w:t>If MICO mode is active and the NAS message Request Type in step 1 indicated "Emergency Request", then the UE and the AMF shall locally deactivate MICO mode.</w:t>
      </w:r>
    </w:p>
    <w:p w:rsidR="0077336D" w:rsidRPr="00050CA8" w:rsidRDefault="0077336D" w:rsidP="0077336D">
      <w:pPr>
        <w:pStyle w:val="B1"/>
      </w:pPr>
      <w:r w:rsidRPr="00050CA8">
        <w:t>14.</w:t>
      </w:r>
      <w:r w:rsidRPr="00050CA8">
        <w:tab/>
        <w:t>(R)AN to AMF: N2 PDU Session Response (PDU Session ID, Cause, N2 SM information (PDU Session ID, AN Tunnel Info, List of accepted/rejected QFI(s)</w:t>
      </w:r>
      <w:r>
        <w:t>, User Plane Enforcement Policy Notification</w:t>
      </w:r>
      <w:r w:rsidRPr="00050CA8">
        <w:t>)).</w:t>
      </w:r>
    </w:p>
    <w:p w:rsidR="0077336D" w:rsidRPr="00050CA8" w:rsidRDefault="0077336D" w:rsidP="0077336D">
      <w:pPr>
        <w:pStyle w:val="B1"/>
      </w:pPr>
      <w:r w:rsidRPr="00050CA8">
        <w:tab/>
        <w:t>The AN Tunnel Info corresponds to the Access Network address of the N3 tunnel corresponding to the PDU Session.</w:t>
      </w:r>
    </w:p>
    <w:p w:rsidR="0077336D" w:rsidRDefault="0077336D" w:rsidP="0077336D">
      <w:pPr>
        <w:pStyle w:val="B1"/>
      </w:pPr>
      <w:r>
        <w:tab/>
        <w:t>If the (R)AN rejects QFI(s) the SMF is responsible of updating the QoS rules and QoS Flow level QoS parameters if needed for the QoS Flow associated with the QoS rule(s) in the UE accordingly.</w:t>
      </w:r>
    </w:p>
    <w:p w:rsidR="0077336D" w:rsidRDefault="0077336D" w:rsidP="0077336D">
      <w:pPr>
        <w:pStyle w:val="B1"/>
      </w:pPr>
      <w:r>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rsidR="0077336D" w:rsidRPr="00050CA8" w:rsidRDefault="0077336D" w:rsidP="0077336D">
      <w:pPr>
        <w:pStyle w:val="B1"/>
      </w:pPr>
      <w:r w:rsidRPr="00050CA8">
        <w:t>15.</w:t>
      </w:r>
      <w:r w:rsidRPr="00050CA8">
        <w:tab/>
        <w:t>AMF to SMF: Nsmf_PDUSession_UpdateSMContext Request</w:t>
      </w:r>
      <w:r w:rsidRPr="00050CA8" w:rsidDel="00DC2DF1">
        <w:t xml:space="preserve"> </w:t>
      </w:r>
      <w:r w:rsidRPr="00050CA8">
        <w:t>(</w:t>
      </w:r>
      <w:r>
        <w:t xml:space="preserve">SM Context ID, </w:t>
      </w:r>
      <w:r w:rsidRPr="00050CA8">
        <w:t>N2 SM information, Request Type).</w:t>
      </w:r>
    </w:p>
    <w:p w:rsidR="0077336D" w:rsidRDefault="0077336D" w:rsidP="0077336D">
      <w:pPr>
        <w:pStyle w:val="B1"/>
      </w:pPr>
      <w:r w:rsidRPr="00050CA8">
        <w:tab/>
        <w:t>The AMF forwards the N2 SM information received from (R)AN to the SMF.</w:t>
      </w:r>
    </w:p>
    <w:p w:rsidR="0077336D" w:rsidRPr="00050CA8" w:rsidRDefault="0077336D" w:rsidP="0077336D">
      <w:pPr>
        <w:pStyle w:val="B1"/>
      </w:pPr>
      <w:r>
        <w:tab/>
      </w:r>
      <w:r w:rsidRPr="00146E33">
        <w:t>If the list of rejected QFI(s) is included in N2 SM information, the SMF shall release the rejected QFI(s) associated QoS profiles.</w:t>
      </w:r>
    </w:p>
    <w:p w:rsidR="0077336D" w:rsidRDefault="0077336D" w:rsidP="0077336D">
      <w:pPr>
        <w:pStyle w:val="B1"/>
      </w:pPr>
      <w:r>
        <w:tab/>
        <w:t>If the User Plane Enforcement Policy Notification in the N2 SM information indicates that no user plane resources could be established, and the User Plane Enforcement Policy indicated "required" as described in clause 5.10.3 of TS 23.501 [2], the SMF shall reject the PDU session establishment by including a N1 SM container with a PDU Session Establishment Reject message (see clause 8.3.3 of TS 24.501 [25]) in the Nsmf_PDUSession_UpdateSMContext Response in step 17. Step 16 is skipped in this case.</w:t>
      </w:r>
    </w:p>
    <w:p w:rsidR="0077336D" w:rsidRPr="008F7CA0" w:rsidRDefault="0077336D" w:rsidP="0077336D">
      <w:pPr>
        <w:pStyle w:val="B1"/>
      </w:pPr>
      <w:r w:rsidRPr="00050CA8">
        <w:t>16a.</w:t>
      </w:r>
      <w:r w:rsidRPr="00050CA8">
        <w:tab/>
        <w:t xml:space="preserve">The SMF initiates an N4 Session Modification procedure with the UPF. The SMF provides AN Tunnel Info </w:t>
      </w:r>
      <w:r w:rsidRPr="00050CA8">
        <w:rPr>
          <w:rFonts w:eastAsia="SimSun"/>
          <w:lang w:eastAsia="zh-CN"/>
        </w:rPr>
        <w:t>to the UPF</w:t>
      </w:r>
      <w:r w:rsidRPr="008F7CA0">
        <w:rPr>
          <w:rFonts w:eastAsia="SimSun"/>
          <w:lang w:eastAsia="zh-CN"/>
        </w:rPr>
        <w:t xml:space="preserve"> </w:t>
      </w:r>
      <w:r w:rsidRPr="0085429D">
        <w:rPr>
          <w:lang w:eastAsia="zh-CN"/>
        </w:rPr>
        <w:t>as well as the corresponding forwarding rules</w:t>
      </w:r>
      <w:r w:rsidRPr="008F7CA0">
        <w:rPr>
          <w:lang w:eastAsia="zh-CN"/>
        </w:rPr>
        <w:t>.</w:t>
      </w:r>
    </w:p>
    <w:p w:rsidR="0077336D" w:rsidRPr="00050CA8" w:rsidRDefault="0077336D" w:rsidP="0077336D">
      <w:pPr>
        <w:pStyle w:val="NO"/>
      </w:pPr>
      <w:r w:rsidRPr="00050CA8">
        <w:t>NOTE</w:t>
      </w:r>
      <w:r w:rsidRPr="00050CA8">
        <w:rPr>
          <w:lang w:eastAsia="zh-CN"/>
        </w:rPr>
        <w:t> </w:t>
      </w:r>
      <w:r>
        <w:rPr>
          <w:lang w:eastAsia="zh-CN"/>
        </w:rPr>
        <w:t>7</w:t>
      </w:r>
      <w:r w:rsidRPr="00050CA8">
        <w:t>:</w:t>
      </w:r>
      <w:r w:rsidRPr="00050CA8">
        <w:tab/>
        <w:t>If the PDU Session Establishment Request was due to mobility between 3GPP and non-3GPP access or mobility from EPC, the downlink data path is switched towards the target access in this step.</w:t>
      </w:r>
    </w:p>
    <w:p w:rsidR="0077336D" w:rsidRPr="00050CA8" w:rsidRDefault="0077336D" w:rsidP="0077336D">
      <w:pPr>
        <w:pStyle w:val="B1"/>
      </w:pPr>
      <w:r w:rsidRPr="00050CA8">
        <w:t>16b.</w:t>
      </w:r>
      <w:r w:rsidRPr="00050CA8">
        <w:tab/>
        <w:t>The UPF provides an N4 Session Modification Response to the SMF.</w:t>
      </w:r>
    </w:p>
    <w:p w:rsidR="0077336D" w:rsidRPr="00050CA8" w:rsidRDefault="0077336D" w:rsidP="0077336D">
      <w:pPr>
        <w:pStyle w:val="B1"/>
      </w:pPr>
      <w:r w:rsidRPr="00050CA8">
        <w:tab/>
        <w:t>If multiple UPFs are used in the PDU Session, the UPF in step 1</w:t>
      </w:r>
      <w:r>
        <w:rPr>
          <w:lang w:val="en-CA"/>
        </w:rPr>
        <w:t>6</w:t>
      </w:r>
      <w:r w:rsidRPr="00050CA8">
        <w:t xml:space="preserve"> refers to the UPF terminating N3.</w:t>
      </w:r>
    </w:p>
    <w:p w:rsidR="0077336D" w:rsidRDefault="0077336D" w:rsidP="0077336D">
      <w:pPr>
        <w:pStyle w:val="B1"/>
      </w:pPr>
      <w:r>
        <w:tab/>
        <w:t>After this step, the UPF delivers any down-link packets to the UE that may have been buffered for this PDU Session.</w:t>
      </w:r>
    </w:p>
    <w:p w:rsidR="0077336D" w:rsidRDefault="0077336D" w:rsidP="0077336D">
      <w:pPr>
        <w:pStyle w:val="B1"/>
      </w:pPr>
      <w:r>
        <w:t>16c.</w:t>
      </w:r>
      <w:r>
        <w:tab/>
        <w:t>If Request Type in step 3 indicates neither "Emergency Request" nor "Existing Emergency PDU Session" and, if the SMF has not yet registered for this PDU Session, then the SMF registers with the UDM using Nudm_UECM_Registration (SUPI, DNN, PDU Session ID, SMF Identity) for a given PDU Session. As a result, the UDM stores following information: SUPI, SMF identity and the associated DNN and PDU Session ID. The UDM may further store this information in UDR by Nudr_DM_Update (SUPI, Subscription Data, UE context in SMF data).</w:t>
      </w:r>
    </w:p>
    <w:p w:rsidR="0077336D" w:rsidRPr="00BB24FF" w:rsidRDefault="0077336D" w:rsidP="0077336D">
      <w:pPr>
        <w:pStyle w:val="B1"/>
      </w:pPr>
      <w:r>
        <w:tab/>
        <w:t>If the Request Type received in step 3 indicates "Emergency Request":</w:t>
      </w:r>
    </w:p>
    <w:p w:rsidR="0077336D" w:rsidRDefault="0077336D" w:rsidP="0077336D">
      <w:r>
        <w:t>-</w:t>
      </w:r>
      <w:r>
        <w:tab/>
        <w:t>For an authenticated non-roaming UE, based on operator configuration (e.g. related with whether the operator uses a fixed SMF for Emergency calls, etc.), the SMF may register in the UDM using Nudm_UECM_Registration (SUPI, PDU Session ID, SMF identity, Indication of Emergency Services) for a given PDU Session that is applicable for emergency services. As a result, the UDM shall store the applicable PDU Session for Emergency services.</w:t>
      </w:r>
    </w:p>
    <w:p w:rsidR="0077336D" w:rsidRDefault="0077336D" w:rsidP="0077336D">
      <w:r>
        <w:t>-</w:t>
      </w:r>
      <w:r>
        <w:tab/>
        <w:t>For an unauthenticated UE or a roaming UE, the SMF shall not register in the UDM for a given PDU Session.</w:t>
      </w:r>
    </w:p>
    <w:p w:rsidR="0077336D" w:rsidRPr="00050CA8" w:rsidRDefault="0077336D" w:rsidP="0077336D">
      <w:pPr>
        <w:pStyle w:val="B1"/>
      </w:pPr>
      <w:r w:rsidRPr="00050CA8">
        <w:lastRenderedPageBreak/>
        <w:t>17.</w:t>
      </w:r>
      <w:r w:rsidRPr="00050CA8">
        <w:tab/>
        <w:t>SMF to AMF: Nsmf_PDUSession_UpdateSMContext Response</w:t>
      </w:r>
      <w:r w:rsidRPr="00050CA8" w:rsidDel="00D60002">
        <w:t xml:space="preserve"> </w:t>
      </w:r>
      <w:r w:rsidRPr="00050CA8">
        <w:t>(Cause).</w:t>
      </w:r>
    </w:p>
    <w:p w:rsidR="0077336D" w:rsidRPr="00050CA8" w:rsidRDefault="0077336D" w:rsidP="0077336D">
      <w:pPr>
        <w:pStyle w:val="B1"/>
      </w:pPr>
      <w:r w:rsidRPr="00050CA8">
        <w:tab/>
        <w:t xml:space="preserve">The SMF may subscribe to the </w:t>
      </w:r>
      <w:r w:rsidRPr="00050CA8">
        <w:rPr>
          <w:lang w:eastAsia="zh-CN"/>
        </w:rPr>
        <w:t>UE mobility event notification from the AMF (e.g</w:t>
      </w:r>
      <w:r>
        <w:rPr>
          <w:lang w:eastAsia="zh-CN"/>
        </w:rPr>
        <w:t>.</w:t>
      </w:r>
      <w:r w:rsidRPr="00050CA8">
        <w:rPr>
          <w:lang w:eastAsia="zh-CN"/>
        </w:rPr>
        <w:t xml:space="preserve"> location reporting, UE moving into or out of </w:t>
      </w:r>
      <w:r>
        <w:rPr>
          <w:lang w:eastAsia="zh-CN"/>
        </w:rPr>
        <w:t>Area Of Interest</w:t>
      </w:r>
      <w:r w:rsidRPr="00050CA8">
        <w:rPr>
          <w:lang w:eastAsia="zh-CN"/>
        </w:rPr>
        <w:t xml:space="preserve">), </w:t>
      </w:r>
      <w:r w:rsidRPr="00050CA8">
        <w:t xml:space="preserve">after this step by invoking </w:t>
      </w:r>
      <w:r w:rsidRPr="00050CA8">
        <w:rPr>
          <w:lang w:eastAsia="zh-CN"/>
        </w:rPr>
        <w:t>Namf_EventExposure_Subscribe service operation</w:t>
      </w:r>
      <w:r w:rsidRPr="00050CA8">
        <w:t xml:space="preserve"> as specified in clause</w:t>
      </w:r>
      <w:r>
        <w:t> </w:t>
      </w:r>
      <w:r w:rsidRPr="00050CA8">
        <w:t xml:space="preserve">5.2.2.3.2. For LADN, </w:t>
      </w:r>
      <w:r w:rsidRPr="00050CA8">
        <w:rPr>
          <w:rFonts w:eastAsia="맑은 고딕"/>
          <w:lang w:eastAsia="zh-CN"/>
        </w:rPr>
        <w:t xml:space="preserve">the </w:t>
      </w:r>
      <w:r w:rsidRPr="00050CA8">
        <w:rPr>
          <w:rFonts w:eastAsia="맑은 고딕"/>
        </w:rPr>
        <w:t xml:space="preserve">SMF subscribes to the UE moving into or out of LADN service area event </w:t>
      </w:r>
      <w:r w:rsidRPr="00050CA8">
        <w:rPr>
          <w:rFonts w:eastAsia="맑은 고딕"/>
          <w:iCs/>
        </w:rPr>
        <w:t xml:space="preserve">notification by providing the LADN DNN as an indicator for the </w:t>
      </w:r>
      <w:r>
        <w:rPr>
          <w:rFonts w:eastAsia="맑은 고딕"/>
          <w:iCs/>
        </w:rPr>
        <w:t>Area Of Interest</w:t>
      </w:r>
      <w:r w:rsidRPr="00050CA8">
        <w:rPr>
          <w:rFonts w:eastAsia="맑은 고딕"/>
          <w:iCs/>
        </w:rPr>
        <w:t xml:space="preserve"> (see clause</w:t>
      </w:r>
      <w:r>
        <w:rPr>
          <w:rFonts w:eastAsia="맑은 고딕"/>
          <w:iCs/>
        </w:rPr>
        <w:t> </w:t>
      </w:r>
      <w:r w:rsidRPr="00050CA8">
        <w:rPr>
          <w:rFonts w:eastAsia="맑은 고딕"/>
          <w:iCs/>
        </w:rPr>
        <w:t>5.6.5 and 5.6.11 of TS</w:t>
      </w:r>
      <w:r>
        <w:rPr>
          <w:rFonts w:eastAsia="맑은 고딕"/>
          <w:iCs/>
        </w:rPr>
        <w:t> </w:t>
      </w:r>
      <w:r w:rsidRPr="00050CA8">
        <w:rPr>
          <w:rFonts w:eastAsia="맑은 고딕"/>
          <w:iCs/>
        </w:rPr>
        <w:t>23.501</w:t>
      </w:r>
      <w:r>
        <w:rPr>
          <w:rFonts w:eastAsia="맑은 고딕"/>
          <w:iCs/>
        </w:rPr>
        <w:t> </w:t>
      </w:r>
      <w:r w:rsidRPr="00050CA8">
        <w:rPr>
          <w:rFonts w:eastAsia="맑은 고딕"/>
          <w:iCs/>
        </w:rPr>
        <w:t>[2]).</w:t>
      </w:r>
    </w:p>
    <w:p w:rsidR="0077336D" w:rsidRPr="00050CA8" w:rsidRDefault="0077336D" w:rsidP="0077336D">
      <w:pPr>
        <w:pStyle w:val="B1"/>
      </w:pPr>
      <w:r w:rsidRPr="00050CA8">
        <w:tab/>
        <w:t>After this step, the AMF forwards relevant events subscribed by</w:t>
      </w:r>
      <w:r w:rsidRPr="00050CA8" w:rsidDel="007C6B31">
        <w:t xml:space="preserve"> </w:t>
      </w:r>
      <w:r w:rsidRPr="00050CA8">
        <w:t>the SMF.</w:t>
      </w:r>
    </w:p>
    <w:p w:rsidR="0077336D" w:rsidRPr="0085429D" w:rsidRDefault="0077336D" w:rsidP="0077336D">
      <w:pPr>
        <w:pStyle w:val="B1"/>
      </w:pPr>
      <w:r w:rsidRPr="00050CA8">
        <w:t>18.</w:t>
      </w:r>
      <w:r w:rsidRPr="00050CA8">
        <w:tab/>
      </w:r>
      <w:r w:rsidRPr="0085429D">
        <w:t>[Conditional] SMF to AMF: Nsmf_PDUSession_SMContextStatusNotify (Release)</w:t>
      </w:r>
    </w:p>
    <w:p w:rsidR="0077336D" w:rsidRPr="00BB24FF" w:rsidRDefault="0077336D" w:rsidP="0077336D">
      <w:pPr>
        <w:pStyle w:val="B1"/>
      </w:pPr>
      <w:r w:rsidRPr="0085429D">
        <w:tab/>
        <w:t>If during the procedure, any time after step 5, the PDU Session establishment is not successful, the SMF informs the AMF by invoking Nsmf_PDUSession_SMContextStatusNotify</w:t>
      </w:r>
      <w:r>
        <w:t xml:space="preserve"> </w:t>
      </w:r>
      <w:r w:rsidRPr="0085429D">
        <w:t>(Release). The SMF also releases any N4 session(s) created, any PDU Session address if allocated (e.g</w:t>
      </w:r>
      <w:r>
        <w:t>.</w:t>
      </w:r>
      <w:r w:rsidRPr="0085429D">
        <w:t xml:space="preserve"> IP address) and releases the association with PCF, if any.</w:t>
      </w:r>
      <w:r>
        <w:t xml:space="preserve"> In this case, step 19 is skipped.</w:t>
      </w:r>
    </w:p>
    <w:p w:rsidR="0077336D" w:rsidRDefault="0077336D" w:rsidP="0077336D">
      <w:pPr>
        <w:pStyle w:val="B1"/>
      </w:pPr>
      <w:r w:rsidRPr="00050CA8">
        <w:t>19.</w:t>
      </w:r>
      <w:r w:rsidRPr="00050CA8">
        <w:tab/>
        <w:t>SMF to UE, via UPF: In case of PDU</w:t>
      </w:r>
      <w:r>
        <w:t xml:space="preserve"> Session</w:t>
      </w:r>
      <w:r w:rsidRPr="00050CA8">
        <w:t xml:space="preserve"> Type IPv6</w:t>
      </w:r>
      <w:r>
        <w:t xml:space="preserve"> or IPv4v6</w:t>
      </w:r>
      <w:r w:rsidRPr="00050CA8">
        <w:t>, the SMF generates an IPv6 Router Advertisement and sends it to the UE via N4 and the UPF.</w:t>
      </w:r>
    </w:p>
    <w:p w:rsidR="0077336D" w:rsidRDefault="0077336D" w:rsidP="0077336D">
      <w:pPr>
        <w:pStyle w:val="B1"/>
        <w:rPr>
          <w:lang w:eastAsia="ko-KR"/>
        </w:rPr>
      </w:pPr>
      <w:r w:rsidRPr="00050CA8">
        <w:rPr>
          <w:lang w:eastAsia="ko-KR"/>
        </w:rPr>
        <w:t>20.</w:t>
      </w:r>
      <w:r>
        <w:rPr>
          <w:lang w:eastAsia="ko-KR"/>
        </w:rPr>
        <w:tab/>
        <w:t>If the PDU Session establishment failed after step 4, the SMF shall perform the following:</w:t>
      </w:r>
    </w:p>
    <w:p w:rsidR="0077336D" w:rsidRPr="009F6B64" w:rsidRDefault="0077336D" w:rsidP="0077336D">
      <w:pPr>
        <w:pStyle w:val="B2"/>
        <w:rPr>
          <w:lang w:eastAsia="ko-KR"/>
        </w:rPr>
      </w:pPr>
      <w:r>
        <w:rPr>
          <w:lang w:eastAsia="ko-KR"/>
        </w:rPr>
        <w:tab/>
        <w:t>The SMF unsubscribes to the modifications of Session Management Subscription data for the corresponding (SUPI, DNN, S-NSSAI), using Nudm_SDM_Unsubscribe (SUPI, Session Management Subscription data, DNN, S-NSSAI), if the SMF is no more handling a PDU Session of the UE for this (DNN, S-NSSAI). The UDM may unsubscribe to the modification notification from UDR by Nudr_DM_Unsubscribe (SUPI, Subscription Data, Session Management Subscription data, S-NSSAI, DNN).</w:t>
      </w:r>
    </w:p>
    <w:p w:rsidR="0077336D" w:rsidRDefault="0077336D" w:rsidP="00FA3BFA">
      <w:pPr>
        <w:rPr>
          <w:noProof/>
          <w:lang w:eastAsia="ko-KR"/>
        </w:rPr>
      </w:pPr>
    </w:p>
    <w:p w:rsidR="0051221D" w:rsidRPr="00EF13AD" w:rsidRDefault="0051221D" w:rsidP="0051221D">
      <w:pPr>
        <w:pStyle w:val="StartEndofChange"/>
      </w:pPr>
      <w:r w:rsidRPr="00EF13AD">
        <w:rPr>
          <w:rFonts w:hint="eastAsia"/>
        </w:rPr>
        <w:t xml:space="preserve">* </w:t>
      </w:r>
      <w:r w:rsidRPr="00EF13AD">
        <w:t xml:space="preserve">* * * </w:t>
      </w:r>
      <w:r>
        <w:rPr>
          <w:rFonts w:hint="eastAsia"/>
        </w:rPr>
        <w:t>Start of 2nd</w:t>
      </w:r>
      <w:r w:rsidRPr="00EF13AD">
        <w:rPr>
          <w:rFonts w:hint="eastAsia"/>
        </w:rPr>
        <w:t xml:space="preserve"> </w:t>
      </w:r>
      <w:r w:rsidRPr="00EF13AD">
        <w:t xml:space="preserve">Change * * * * </w:t>
      </w:r>
    </w:p>
    <w:p w:rsidR="0051221D" w:rsidRDefault="0051221D" w:rsidP="00FA3BFA">
      <w:pPr>
        <w:rPr>
          <w:noProof/>
          <w:lang w:val="en-US" w:eastAsia="ko-KR"/>
        </w:rPr>
      </w:pPr>
    </w:p>
    <w:p w:rsidR="00E824BA" w:rsidRPr="00D51110" w:rsidRDefault="00E824BA" w:rsidP="00E824BA">
      <w:pPr>
        <w:pStyle w:val="5"/>
        <w:rPr>
          <w:rFonts w:eastAsia="맑은 고딕"/>
        </w:rPr>
      </w:pPr>
      <w:bookmarkStart w:id="15" w:name="_Toc5001899"/>
      <w:r w:rsidRPr="00D51110">
        <w:rPr>
          <w:rFonts w:eastAsia="맑은 고딕"/>
        </w:rPr>
        <w:t>5.2.3.3.1</w:t>
      </w:r>
      <w:r w:rsidRPr="00D51110">
        <w:rPr>
          <w:rFonts w:eastAsia="맑은 고딕"/>
        </w:rPr>
        <w:tab/>
        <w:t>General</w:t>
      </w:r>
      <w:bookmarkEnd w:id="15"/>
    </w:p>
    <w:p w:rsidR="00E824BA" w:rsidRPr="00E5656F" w:rsidRDefault="00E824BA" w:rsidP="00E824BA">
      <w:pPr>
        <w:rPr>
          <w:rFonts w:eastAsia="맑은 고딕"/>
          <w:lang w:eastAsia="zh-CN"/>
        </w:rPr>
      </w:pPr>
      <w:r w:rsidRPr="00E5656F">
        <w:rPr>
          <w:rFonts w:eastAsia="맑은 고딕"/>
          <w:lang w:eastAsia="zh-CN"/>
        </w:rPr>
        <w:t>Subscription data types used in the Nudm_SubscriberDataManagement Service are defined in Table 5.2.3.3.</w:t>
      </w:r>
      <w:r>
        <w:rPr>
          <w:rFonts w:eastAsia="맑은 고딕"/>
          <w:lang w:eastAsia="zh-CN"/>
        </w:rPr>
        <w:t>1</w:t>
      </w:r>
      <w:r w:rsidRPr="00E5656F">
        <w:rPr>
          <w:rFonts w:eastAsia="맑은 고딕"/>
          <w:lang w:eastAsia="zh-CN"/>
        </w:rPr>
        <w:t>-1 below.</w:t>
      </w:r>
    </w:p>
    <w:p w:rsidR="00E824BA" w:rsidRPr="00E5656F" w:rsidRDefault="00E824BA" w:rsidP="00E824BA">
      <w:pPr>
        <w:pStyle w:val="TH"/>
        <w:rPr>
          <w:rFonts w:eastAsia="맑은 고딕"/>
        </w:rPr>
      </w:pPr>
      <w:r w:rsidRPr="00DA3AA1">
        <w:rPr>
          <w:rFonts w:eastAsia="맑은 고딕"/>
        </w:rPr>
        <w:lastRenderedPageBreak/>
        <w:t>Table 5.2.3.3.</w:t>
      </w:r>
      <w:r>
        <w:rPr>
          <w:rFonts w:eastAsia="맑은 고딕"/>
          <w:lang w:val="sv-SE"/>
        </w:rPr>
        <w:t>1</w:t>
      </w:r>
      <w:r w:rsidRPr="00DA3AA1">
        <w:rPr>
          <w:rFonts w:eastAsia="맑은 고딕"/>
        </w:rPr>
        <w:t xml:space="preserve">-1: </w:t>
      </w:r>
      <w:r>
        <w:rPr>
          <w:rFonts w:eastAsia="맑은 고딕"/>
        </w:rPr>
        <w:t xml:space="preserve">UE </w:t>
      </w:r>
      <w:r w:rsidRPr="00DA3AA1">
        <w:rPr>
          <w:rFonts w:eastAsia="맑은 고딕"/>
        </w:rPr>
        <w:t>Subscripti</w:t>
      </w:r>
      <w:r w:rsidRPr="00D57306">
        <w:rPr>
          <w:rFonts w:eastAsia="맑은 고딕"/>
        </w:rPr>
        <w:t>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2811"/>
        <w:gridCol w:w="4225"/>
      </w:tblGrid>
      <w:tr w:rsidR="00E824BA" w:rsidRPr="00E5656F" w:rsidTr="00B31832">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rsidR="00E824BA" w:rsidRPr="00E5656F" w:rsidRDefault="00E824BA" w:rsidP="00B31832">
            <w:pPr>
              <w:pStyle w:val="TAH"/>
              <w:rPr>
                <w:rFonts w:eastAsia="맑은 고딕"/>
              </w:rPr>
            </w:pPr>
            <w:r w:rsidRPr="00E5656F">
              <w:rPr>
                <w:rFonts w:eastAsia="맑은 고딕"/>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rsidR="00E824BA" w:rsidRPr="00E5656F" w:rsidRDefault="00E824BA" w:rsidP="00B31832">
            <w:pPr>
              <w:pStyle w:val="TAH"/>
              <w:rPr>
                <w:rFonts w:eastAsia="맑은 고딕"/>
              </w:rPr>
            </w:pPr>
            <w:r w:rsidRPr="00E5656F">
              <w:rPr>
                <w:rFonts w:eastAsia="맑은 고딕"/>
              </w:rPr>
              <w:t>Field</w:t>
            </w:r>
          </w:p>
        </w:tc>
        <w:tc>
          <w:tcPr>
            <w:tcW w:w="4225" w:type="dxa"/>
            <w:tcBorders>
              <w:top w:val="single" w:sz="4" w:space="0" w:color="auto"/>
              <w:left w:val="single" w:sz="4" w:space="0" w:color="auto"/>
              <w:bottom w:val="single" w:sz="4" w:space="0" w:color="auto"/>
              <w:right w:val="single" w:sz="4" w:space="0" w:color="auto"/>
            </w:tcBorders>
            <w:hideMark/>
          </w:tcPr>
          <w:p w:rsidR="00E824BA" w:rsidRPr="00E5656F" w:rsidRDefault="00E824BA" w:rsidP="00B31832">
            <w:pPr>
              <w:pStyle w:val="TAH"/>
              <w:rPr>
                <w:rFonts w:eastAsia="맑은 고딕"/>
              </w:rPr>
            </w:pPr>
            <w:r w:rsidRPr="00E5656F">
              <w:rPr>
                <w:rFonts w:eastAsia="맑은 고딕"/>
              </w:rPr>
              <w:t>Description</w:t>
            </w:r>
          </w:p>
        </w:tc>
      </w:tr>
      <w:tr w:rsidR="00E824BA" w:rsidRPr="00E5656F" w:rsidTr="00B31832">
        <w:trPr>
          <w:cantSplit/>
          <w:tblHeader/>
          <w:jc w:val="center"/>
        </w:trPr>
        <w:tc>
          <w:tcPr>
            <w:tcW w:w="1980" w:type="dxa"/>
            <w:tcBorders>
              <w:top w:val="single" w:sz="4" w:space="0" w:color="auto"/>
              <w:left w:val="single" w:sz="4" w:space="0" w:color="auto"/>
              <w:bottom w:val="nil"/>
              <w:right w:val="single" w:sz="4" w:space="0" w:color="auto"/>
            </w:tcBorders>
          </w:tcPr>
          <w:p w:rsidR="00E824BA" w:rsidRPr="00E5656F" w:rsidRDefault="00E824BA" w:rsidP="00B31832">
            <w:pPr>
              <w:pStyle w:val="TAL"/>
              <w:rPr>
                <w:rFonts w:eastAsia="SimSun"/>
                <w:lang w:eastAsia="zh-CN"/>
              </w:rPr>
            </w:pPr>
            <w:r w:rsidRPr="00E5656F">
              <w:rPr>
                <w:rFonts w:eastAsia="SimSun"/>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rsidR="00E824BA" w:rsidRPr="00E5656F" w:rsidRDefault="00E824BA" w:rsidP="00B31832">
            <w:pPr>
              <w:pStyle w:val="TAL"/>
              <w:rPr>
                <w:rFonts w:eastAsia="맑은 고딕"/>
              </w:rPr>
            </w:pPr>
            <w:r w:rsidRPr="00E5656F">
              <w:rPr>
                <w:rFonts w:eastAsia="맑은 고딕"/>
              </w:rPr>
              <w:t>GPSI List</w:t>
            </w:r>
          </w:p>
        </w:tc>
        <w:tc>
          <w:tcPr>
            <w:tcW w:w="4225" w:type="dxa"/>
            <w:tcBorders>
              <w:top w:val="single" w:sz="4" w:space="0" w:color="auto"/>
              <w:left w:val="single" w:sz="4" w:space="0" w:color="auto"/>
              <w:bottom w:val="single" w:sz="4" w:space="0" w:color="auto"/>
              <w:right w:val="single" w:sz="4" w:space="0" w:color="auto"/>
            </w:tcBorders>
          </w:tcPr>
          <w:p w:rsidR="00E824BA" w:rsidRPr="00E5656F" w:rsidRDefault="00E824BA" w:rsidP="00B31832">
            <w:pPr>
              <w:pStyle w:val="TAL"/>
              <w:rPr>
                <w:rFonts w:eastAsia="맑은 고딕"/>
              </w:rPr>
            </w:pPr>
            <w:r w:rsidRPr="00E5656F">
              <w:rPr>
                <w:rFonts w:eastAsia="맑은 고딕"/>
              </w:rPr>
              <w:t xml:space="preserve">List of the GPSI </w:t>
            </w:r>
            <w:r w:rsidRPr="00E5656F">
              <w:rPr>
                <w:rFonts w:eastAsia="SimSun"/>
                <w:lang w:eastAsia="zh-CN"/>
              </w:rPr>
              <w:t>(</w:t>
            </w:r>
            <w:r w:rsidRPr="00E5656F">
              <w:rPr>
                <w:rFonts w:eastAsia="맑은 고딕"/>
              </w:rPr>
              <w:t>Generic Public Subscription Identifier) used</w:t>
            </w:r>
            <w:r w:rsidRPr="00E5656F">
              <w:rPr>
                <w:rFonts w:eastAsia="맑은 고딕"/>
                <w:iCs/>
              </w:rPr>
              <w:t xml:space="preserve"> both inside and outside of the 3GPP system</w:t>
            </w:r>
            <w:r w:rsidRPr="00E5656F">
              <w:rPr>
                <w:rFonts w:eastAsia="맑은 고딕"/>
              </w:rPr>
              <w:t xml:space="preserve"> to </w:t>
            </w:r>
            <w:r w:rsidRPr="00E5656F">
              <w:rPr>
                <w:rFonts w:eastAsia="맑은 고딕"/>
                <w:lang w:eastAsia="zh-CN"/>
              </w:rPr>
              <w:t>a</w:t>
            </w:r>
            <w:r w:rsidRPr="00E5656F">
              <w:rPr>
                <w:rFonts w:eastAsia="맑은 고딕"/>
              </w:rPr>
              <w:t>ddress a 3GPP subscription.</w:t>
            </w:r>
          </w:p>
        </w:tc>
      </w:tr>
      <w:tr w:rsidR="00E824BA" w:rsidRPr="00E5656F" w:rsidTr="00B31832">
        <w:trPr>
          <w:cantSplit/>
          <w:tblHeader/>
          <w:jc w:val="center"/>
        </w:trPr>
        <w:tc>
          <w:tcPr>
            <w:tcW w:w="1980" w:type="dxa"/>
            <w:tcBorders>
              <w:top w:val="nil"/>
              <w:left w:val="single" w:sz="4" w:space="0" w:color="auto"/>
              <w:bottom w:val="nil"/>
              <w:right w:val="single" w:sz="4" w:space="0" w:color="auto"/>
            </w:tcBorders>
          </w:tcPr>
          <w:p w:rsidR="00E824BA" w:rsidRPr="00E5656F" w:rsidRDefault="00E824BA" w:rsidP="00B31832">
            <w:pPr>
              <w:pStyle w:val="TAL"/>
              <w:rPr>
                <w:rFonts w:eastAsia="맑은 고딕"/>
              </w:rPr>
            </w:pPr>
            <w:r w:rsidRPr="00E5656F">
              <w:rPr>
                <w:rFonts w:eastAsia="SimSun"/>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rsidR="00E824BA" w:rsidRPr="00E5656F" w:rsidRDefault="00E824BA" w:rsidP="00B31832">
            <w:pPr>
              <w:pStyle w:val="TAL"/>
              <w:rPr>
                <w:rFonts w:eastAsia="맑은 고딕"/>
              </w:rPr>
            </w:pPr>
            <w:r w:rsidRPr="00E5656F">
              <w:rPr>
                <w:rFonts w:eastAsia="맑은 고딕"/>
              </w:rPr>
              <w:t>Internal Group ID-list</w:t>
            </w:r>
          </w:p>
        </w:tc>
        <w:tc>
          <w:tcPr>
            <w:tcW w:w="4225" w:type="dxa"/>
            <w:tcBorders>
              <w:top w:val="single" w:sz="4" w:space="0" w:color="auto"/>
              <w:left w:val="single" w:sz="4" w:space="0" w:color="auto"/>
              <w:bottom w:val="single" w:sz="4" w:space="0" w:color="auto"/>
              <w:right w:val="single" w:sz="4" w:space="0" w:color="auto"/>
            </w:tcBorders>
          </w:tcPr>
          <w:p w:rsidR="00E824BA" w:rsidRPr="00E5656F" w:rsidRDefault="00E824BA" w:rsidP="00B31832">
            <w:pPr>
              <w:pStyle w:val="TAL"/>
              <w:rPr>
                <w:rFonts w:eastAsia="맑은 고딕"/>
              </w:rPr>
            </w:pPr>
            <w:r w:rsidRPr="00E5656F">
              <w:rPr>
                <w:rFonts w:eastAsia="맑은 고딕"/>
              </w:rPr>
              <w:t>List of the subscribed internal group(s) that the UE belongs to.</w:t>
            </w:r>
          </w:p>
        </w:tc>
      </w:tr>
      <w:tr w:rsidR="00E824BA" w:rsidRPr="00E5656F" w:rsidTr="00B31832">
        <w:trPr>
          <w:cantSplit/>
          <w:tblHeader/>
          <w:jc w:val="center"/>
        </w:trPr>
        <w:tc>
          <w:tcPr>
            <w:tcW w:w="1980" w:type="dxa"/>
            <w:tcBorders>
              <w:top w:val="nil"/>
              <w:left w:val="single" w:sz="4" w:space="0" w:color="auto"/>
              <w:bottom w:val="nil"/>
              <w:right w:val="single" w:sz="4" w:space="0" w:color="auto"/>
            </w:tcBorders>
          </w:tcPr>
          <w:p w:rsidR="00E824BA" w:rsidRPr="00E5656F" w:rsidRDefault="00E824BA" w:rsidP="00B3183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rsidR="00E824BA" w:rsidRPr="00E5656F" w:rsidRDefault="00E824BA" w:rsidP="00B31832">
            <w:pPr>
              <w:pStyle w:val="TAL"/>
              <w:rPr>
                <w:rFonts w:eastAsia="맑은 고딕"/>
              </w:rPr>
            </w:pPr>
            <w:r w:rsidRPr="00E5656F">
              <w:rPr>
                <w:rFonts w:eastAsia="맑은 고딕"/>
              </w:rPr>
              <w:t>Subscribed-UE-AMBR</w:t>
            </w:r>
          </w:p>
        </w:tc>
        <w:tc>
          <w:tcPr>
            <w:tcW w:w="4225" w:type="dxa"/>
            <w:tcBorders>
              <w:top w:val="single" w:sz="4" w:space="0" w:color="auto"/>
              <w:left w:val="single" w:sz="4" w:space="0" w:color="auto"/>
              <w:bottom w:val="single" w:sz="4" w:space="0" w:color="auto"/>
              <w:right w:val="single" w:sz="4" w:space="0" w:color="auto"/>
            </w:tcBorders>
          </w:tcPr>
          <w:p w:rsidR="00E824BA" w:rsidRPr="00E5656F" w:rsidRDefault="00E824BA" w:rsidP="00B31832">
            <w:pPr>
              <w:pStyle w:val="TAL"/>
              <w:rPr>
                <w:rFonts w:eastAsia="맑은 고딕"/>
              </w:rPr>
            </w:pPr>
            <w:r w:rsidRPr="00E5656F">
              <w:rPr>
                <w:rFonts w:eastAsia="맑은 고딕"/>
              </w:rPr>
              <w:t>The Maximum Aggregated uplink and downlink MBRs to be shared across all Non-GBR QoS Flows according to the subscription of the user.</w:t>
            </w:r>
          </w:p>
        </w:tc>
      </w:tr>
      <w:tr w:rsidR="00E824BA" w:rsidRPr="00E5656F" w:rsidTr="00B31832">
        <w:trPr>
          <w:cantSplit/>
          <w:tblHeader/>
          <w:jc w:val="center"/>
        </w:trPr>
        <w:tc>
          <w:tcPr>
            <w:tcW w:w="1980" w:type="dxa"/>
            <w:tcBorders>
              <w:top w:val="nil"/>
              <w:left w:val="single" w:sz="4" w:space="0" w:color="auto"/>
              <w:bottom w:val="nil"/>
              <w:right w:val="single" w:sz="4" w:space="0" w:color="auto"/>
            </w:tcBorders>
          </w:tcPr>
          <w:p w:rsidR="00E824BA" w:rsidRPr="00E5656F" w:rsidRDefault="00E824BA" w:rsidP="00B3183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rsidR="00E824BA" w:rsidRPr="00E5656F" w:rsidRDefault="00E824BA" w:rsidP="00B31832">
            <w:pPr>
              <w:pStyle w:val="TAL"/>
              <w:rPr>
                <w:rFonts w:eastAsia="SimSun"/>
                <w:lang w:eastAsia="zh-CN"/>
              </w:rPr>
            </w:pPr>
            <w:r w:rsidRPr="00E5656F">
              <w:rPr>
                <w:rFonts w:eastAsia="맑은 고딕"/>
              </w:rPr>
              <w:t xml:space="preserve">Subscribed </w:t>
            </w:r>
            <w:r w:rsidRPr="00E5656F">
              <w:rPr>
                <w:rFonts w:eastAsia="SimSun"/>
                <w:lang w:eastAsia="zh-CN"/>
              </w:rPr>
              <w:t>S-</w:t>
            </w:r>
            <w:r w:rsidRPr="00E5656F">
              <w:rPr>
                <w:rFonts w:eastAsia="맑은 고딕"/>
              </w:rPr>
              <w:t>NSSAI</w:t>
            </w:r>
            <w:r w:rsidRPr="00E5656F">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rsidR="00E824BA" w:rsidRPr="00EA44ED" w:rsidRDefault="00E824BA" w:rsidP="00B31832">
            <w:pPr>
              <w:pStyle w:val="TAL"/>
              <w:rPr>
                <w:rFonts w:eastAsia="맑은 고딕"/>
                <w:lang w:eastAsia="ja-JP"/>
              </w:rPr>
            </w:pPr>
            <w:r w:rsidRPr="00E5656F">
              <w:rPr>
                <w:rFonts w:eastAsia="맑은 고딕"/>
              </w:rPr>
              <w:t>The Network Slices that the UE subscribes to.</w:t>
            </w:r>
            <w:r>
              <w:rPr>
                <w:rFonts w:eastAsia="맑은 고딕"/>
              </w:rPr>
              <w:t xml:space="preserve"> In the roaming case, it indicates the subscribed Network Slices applicable to the Serving PLMN.</w:t>
            </w:r>
          </w:p>
        </w:tc>
      </w:tr>
      <w:tr w:rsidR="00E824BA" w:rsidRPr="00E5656F" w:rsidTr="00B31832">
        <w:trPr>
          <w:cantSplit/>
          <w:tblHeader/>
          <w:jc w:val="center"/>
        </w:trPr>
        <w:tc>
          <w:tcPr>
            <w:tcW w:w="1980" w:type="dxa"/>
            <w:tcBorders>
              <w:top w:val="nil"/>
              <w:left w:val="single" w:sz="4" w:space="0" w:color="auto"/>
              <w:bottom w:val="nil"/>
              <w:right w:val="single" w:sz="4" w:space="0" w:color="auto"/>
            </w:tcBorders>
          </w:tcPr>
          <w:p w:rsidR="00E824BA" w:rsidRPr="00E5656F" w:rsidRDefault="00E824BA" w:rsidP="00B3183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rsidR="00E824BA" w:rsidRPr="00E5656F" w:rsidRDefault="00E824BA" w:rsidP="00B31832">
            <w:pPr>
              <w:pStyle w:val="TAL"/>
              <w:rPr>
                <w:rFonts w:eastAsia="SimSun"/>
                <w:lang w:eastAsia="zh-CN"/>
              </w:rPr>
            </w:pPr>
            <w:r w:rsidRPr="00E5656F">
              <w:rPr>
                <w:rFonts w:eastAsia="맑은 고딕"/>
              </w:rPr>
              <w:t xml:space="preserve">Default </w:t>
            </w:r>
            <w:r w:rsidRPr="00E5656F">
              <w:rPr>
                <w:rFonts w:eastAsia="SimSun"/>
                <w:lang w:eastAsia="zh-CN"/>
              </w:rPr>
              <w:t>S-</w:t>
            </w:r>
            <w:r w:rsidRPr="00E5656F">
              <w:rPr>
                <w:rFonts w:eastAsia="맑은 고딕"/>
              </w:rPr>
              <w:t>NSSAI</w:t>
            </w:r>
            <w:r w:rsidRPr="00E5656F">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rsidR="00E824BA" w:rsidRPr="00EA44ED" w:rsidRDefault="00E824BA" w:rsidP="00B31832">
            <w:pPr>
              <w:pStyle w:val="TAL"/>
              <w:rPr>
                <w:rFonts w:eastAsia="맑은 고딕"/>
                <w:lang w:eastAsia="ja-JP"/>
              </w:rPr>
            </w:pPr>
            <w:r w:rsidRPr="00E5656F">
              <w:rPr>
                <w:rFonts w:eastAsia="맑은 고딕"/>
              </w:rPr>
              <w:t>The</w:t>
            </w:r>
            <w:r>
              <w:rPr>
                <w:rFonts w:eastAsia="맑은 고딕"/>
              </w:rPr>
              <w:t xml:space="preserve"> Subscribed S-NSSAIs marked as</w:t>
            </w:r>
            <w:r w:rsidRPr="00E5656F">
              <w:rPr>
                <w:rFonts w:eastAsia="맑은 고딕"/>
              </w:rPr>
              <w:t xml:space="preserve"> default</w:t>
            </w:r>
            <w:r>
              <w:rPr>
                <w:rFonts w:eastAsia="맑은 고딕"/>
              </w:rPr>
              <w:t xml:space="preserve"> S-NSSAI</w:t>
            </w:r>
            <w:r w:rsidRPr="00E5656F">
              <w:rPr>
                <w:rFonts w:eastAsia="맑은 고딕"/>
              </w:rPr>
              <w:t>.</w:t>
            </w:r>
            <w:r>
              <w:rPr>
                <w:rFonts w:eastAsia="맑은 고딕"/>
              </w:rPr>
              <w:t xml:space="preserve"> In the roaming case, only those applicable to the Serving PLMN.</w:t>
            </w:r>
          </w:p>
        </w:tc>
      </w:tr>
      <w:tr w:rsidR="00E824BA" w:rsidRPr="00E5656F" w:rsidTr="00B31832">
        <w:trPr>
          <w:cantSplit/>
          <w:tblHeader/>
          <w:jc w:val="center"/>
        </w:trPr>
        <w:tc>
          <w:tcPr>
            <w:tcW w:w="1980" w:type="dxa"/>
            <w:tcBorders>
              <w:top w:val="nil"/>
              <w:left w:val="single" w:sz="4" w:space="0" w:color="auto"/>
              <w:bottom w:val="nil"/>
              <w:right w:val="single" w:sz="4" w:space="0" w:color="auto"/>
            </w:tcBorders>
          </w:tcPr>
          <w:p w:rsidR="00E824BA" w:rsidRPr="00E5656F" w:rsidRDefault="00E824BA" w:rsidP="00B3183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rsidR="00E824BA" w:rsidRPr="00E5656F" w:rsidRDefault="00E824BA" w:rsidP="00B31832">
            <w:pPr>
              <w:pStyle w:val="TAL"/>
              <w:rPr>
                <w:rFonts w:eastAsia="맑은 고딕"/>
              </w:rPr>
            </w:pPr>
            <w:r>
              <w:rPr>
                <w:rFonts w:eastAsia="맑은 고딕"/>
              </w:rPr>
              <w:t>UE Usage Type</w:t>
            </w:r>
          </w:p>
        </w:tc>
        <w:tc>
          <w:tcPr>
            <w:tcW w:w="4225" w:type="dxa"/>
            <w:tcBorders>
              <w:top w:val="single" w:sz="4" w:space="0" w:color="auto"/>
              <w:left w:val="single" w:sz="4" w:space="0" w:color="auto"/>
              <w:bottom w:val="single" w:sz="4" w:space="0" w:color="auto"/>
              <w:right w:val="single" w:sz="4" w:space="0" w:color="auto"/>
            </w:tcBorders>
          </w:tcPr>
          <w:p w:rsidR="00E824BA" w:rsidRPr="00E5656F" w:rsidRDefault="00E824BA" w:rsidP="00B31832">
            <w:pPr>
              <w:pStyle w:val="TAL"/>
              <w:rPr>
                <w:rFonts w:eastAsia="맑은 고딕"/>
              </w:rPr>
            </w:pPr>
            <w:r>
              <w:rPr>
                <w:rFonts w:eastAsia="맑은 고딕"/>
              </w:rPr>
              <w:t>As defined in TS 23.501 [2], clause 5.15.7.2.</w:t>
            </w:r>
          </w:p>
        </w:tc>
      </w:tr>
      <w:tr w:rsidR="00E824BA" w:rsidRPr="00E5656F" w:rsidTr="00B31832">
        <w:trPr>
          <w:cantSplit/>
          <w:tblHeader/>
          <w:jc w:val="center"/>
        </w:trPr>
        <w:tc>
          <w:tcPr>
            <w:tcW w:w="1980" w:type="dxa"/>
            <w:tcBorders>
              <w:top w:val="nil"/>
              <w:left w:val="single" w:sz="4" w:space="0" w:color="auto"/>
              <w:bottom w:val="nil"/>
              <w:right w:val="single" w:sz="4" w:space="0" w:color="auto"/>
            </w:tcBorders>
          </w:tcPr>
          <w:p w:rsidR="00E824BA" w:rsidRPr="00E5656F" w:rsidRDefault="00E824BA" w:rsidP="00B3183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rsidR="00E824BA" w:rsidRPr="00E5656F" w:rsidRDefault="00E824BA" w:rsidP="00B31832">
            <w:pPr>
              <w:pStyle w:val="TAL"/>
              <w:rPr>
                <w:rFonts w:eastAsia="맑은 고딕"/>
              </w:rPr>
            </w:pPr>
            <w:r w:rsidRPr="00E5656F">
              <w:rPr>
                <w:rFonts w:eastAsia="맑은 고딕"/>
              </w:rPr>
              <w:t>RAT restriction</w:t>
            </w:r>
          </w:p>
        </w:tc>
        <w:tc>
          <w:tcPr>
            <w:tcW w:w="4225" w:type="dxa"/>
            <w:tcBorders>
              <w:top w:val="single" w:sz="4" w:space="0" w:color="auto"/>
              <w:left w:val="single" w:sz="4" w:space="0" w:color="auto"/>
              <w:bottom w:val="single" w:sz="4" w:space="0" w:color="auto"/>
              <w:right w:val="single" w:sz="4" w:space="0" w:color="auto"/>
            </w:tcBorders>
          </w:tcPr>
          <w:p w:rsidR="00E824BA" w:rsidRPr="00E5656F" w:rsidRDefault="00E824BA" w:rsidP="00B31832">
            <w:pPr>
              <w:pStyle w:val="TAL"/>
              <w:rPr>
                <w:rFonts w:eastAsia="맑은 고딕"/>
              </w:rPr>
            </w:pPr>
            <w:r w:rsidRPr="00E5656F">
              <w:rPr>
                <w:rFonts w:eastAsia="맑은 고딕"/>
              </w:rPr>
              <w:t>3GPP Radio Access Technology(ies) not allowed the UE to access.</w:t>
            </w:r>
          </w:p>
        </w:tc>
      </w:tr>
      <w:tr w:rsidR="00E824BA" w:rsidRPr="00E5656F" w:rsidTr="00B31832">
        <w:trPr>
          <w:cantSplit/>
          <w:tblHeader/>
          <w:jc w:val="center"/>
        </w:trPr>
        <w:tc>
          <w:tcPr>
            <w:tcW w:w="1980" w:type="dxa"/>
            <w:tcBorders>
              <w:top w:val="nil"/>
              <w:left w:val="single" w:sz="4" w:space="0" w:color="auto"/>
              <w:bottom w:val="nil"/>
              <w:right w:val="single" w:sz="4" w:space="0" w:color="auto"/>
            </w:tcBorders>
          </w:tcPr>
          <w:p w:rsidR="00E824BA" w:rsidRPr="00E5656F" w:rsidRDefault="00E824BA" w:rsidP="00B3183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rsidR="00E824BA" w:rsidRPr="00E5656F" w:rsidRDefault="00E824BA" w:rsidP="00B31832">
            <w:pPr>
              <w:pStyle w:val="TAL"/>
              <w:rPr>
                <w:rFonts w:eastAsia="맑은 고딕"/>
              </w:rPr>
            </w:pPr>
            <w:r w:rsidRPr="00E5656F">
              <w:rPr>
                <w:rFonts w:eastAsia="맑은 고딕"/>
              </w:rPr>
              <w:t>Forbidden area</w:t>
            </w:r>
          </w:p>
        </w:tc>
        <w:tc>
          <w:tcPr>
            <w:tcW w:w="4225" w:type="dxa"/>
            <w:tcBorders>
              <w:top w:val="single" w:sz="4" w:space="0" w:color="auto"/>
              <w:left w:val="single" w:sz="4" w:space="0" w:color="auto"/>
              <w:bottom w:val="single" w:sz="4" w:space="0" w:color="auto"/>
              <w:right w:val="single" w:sz="4" w:space="0" w:color="auto"/>
            </w:tcBorders>
          </w:tcPr>
          <w:p w:rsidR="00E824BA" w:rsidRPr="00E5656F" w:rsidRDefault="00E824BA" w:rsidP="00B31832">
            <w:pPr>
              <w:pStyle w:val="TAL"/>
              <w:rPr>
                <w:rFonts w:eastAsia="맑은 고딕"/>
              </w:rPr>
            </w:pPr>
            <w:r w:rsidRPr="00E5656F">
              <w:rPr>
                <w:rFonts w:eastAsia="맑은 고딕"/>
              </w:rPr>
              <w:t>Defines areas in which the UE is not permitted to initiate any communication with the network.</w:t>
            </w:r>
          </w:p>
        </w:tc>
      </w:tr>
      <w:tr w:rsidR="00E824BA" w:rsidRPr="00E5656F" w:rsidTr="00B31832">
        <w:trPr>
          <w:cantSplit/>
          <w:tblHeader/>
          <w:jc w:val="center"/>
        </w:trPr>
        <w:tc>
          <w:tcPr>
            <w:tcW w:w="1980" w:type="dxa"/>
            <w:tcBorders>
              <w:top w:val="nil"/>
              <w:left w:val="single" w:sz="4" w:space="0" w:color="auto"/>
              <w:bottom w:val="nil"/>
              <w:right w:val="single" w:sz="4" w:space="0" w:color="auto"/>
            </w:tcBorders>
          </w:tcPr>
          <w:p w:rsidR="00E824BA" w:rsidRPr="00E5656F" w:rsidRDefault="00E824BA" w:rsidP="00B3183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rsidR="00E824BA" w:rsidRPr="00E5656F" w:rsidRDefault="00E824BA" w:rsidP="00B31832">
            <w:pPr>
              <w:pStyle w:val="TAL"/>
              <w:rPr>
                <w:rFonts w:eastAsia="맑은 고딕"/>
              </w:rPr>
            </w:pPr>
            <w:r w:rsidRPr="00E5656F">
              <w:rPr>
                <w:rFonts w:eastAsia="맑은 고딕"/>
              </w:rPr>
              <w:t>Service Area Restriction</w:t>
            </w:r>
          </w:p>
        </w:tc>
        <w:tc>
          <w:tcPr>
            <w:tcW w:w="4225" w:type="dxa"/>
            <w:tcBorders>
              <w:top w:val="single" w:sz="4" w:space="0" w:color="auto"/>
              <w:left w:val="single" w:sz="4" w:space="0" w:color="auto"/>
              <w:bottom w:val="single" w:sz="4" w:space="0" w:color="auto"/>
              <w:right w:val="single" w:sz="4" w:space="0" w:color="auto"/>
            </w:tcBorders>
          </w:tcPr>
          <w:p w:rsidR="00E824BA" w:rsidRPr="00E5656F" w:rsidRDefault="00E824BA" w:rsidP="00B31832">
            <w:pPr>
              <w:pStyle w:val="TAL"/>
              <w:rPr>
                <w:rFonts w:eastAsia="맑은 고딕"/>
              </w:rPr>
            </w:pPr>
            <w:r w:rsidRPr="00E5656F">
              <w:rPr>
                <w:rFonts w:eastAsia="맑은 고딕"/>
              </w:rPr>
              <w:t>Indicates Allowed areas in which the UE is permitted to initiate communication with the network, and Non-allowed areas in which the UE and the network are not allowed to initiate Service Request or SM signalling to obtain user services.</w:t>
            </w:r>
          </w:p>
        </w:tc>
      </w:tr>
      <w:tr w:rsidR="00E824BA" w:rsidRPr="00E5656F" w:rsidTr="00B31832">
        <w:trPr>
          <w:cantSplit/>
          <w:tblHeader/>
          <w:jc w:val="center"/>
        </w:trPr>
        <w:tc>
          <w:tcPr>
            <w:tcW w:w="1980" w:type="dxa"/>
            <w:tcBorders>
              <w:top w:val="nil"/>
              <w:left w:val="single" w:sz="4" w:space="0" w:color="auto"/>
              <w:bottom w:val="nil"/>
              <w:right w:val="single" w:sz="4" w:space="0" w:color="auto"/>
            </w:tcBorders>
          </w:tcPr>
          <w:p w:rsidR="00E824BA" w:rsidRPr="00E5656F" w:rsidRDefault="00E824BA" w:rsidP="00B3183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rsidR="00E824BA" w:rsidRPr="00E5656F" w:rsidRDefault="00E824BA" w:rsidP="00B31832">
            <w:pPr>
              <w:pStyle w:val="TAL"/>
              <w:rPr>
                <w:rFonts w:eastAsia="맑은 고딕"/>
              </w:rPr>
            </w:pPr>
            <w:r w:rsidRPr="00E5656F">
              <w:rPr>
                <w:rFonts w:eastAsia="맑은 고딕"/>
              </w:rPr>
              <w:t>Core Network type restriction</w:t>
            </w:r>
          </w:p>
        </w:tc>
        <w:tc>
          <w:tcPr>
            <w:tcW w:w="4225" w:type="dxa"/>
            <w:tcBorders>
              <w:top w:val="single" w:sz="4" w:space="0" w:color="auto"/>
              <w:left w:val="single" w:sz="4" w:space="0" w:color="auto"/>
              <w:bottom w:val="single" w:sz="4" w:space="0" w:color="auto"/>
              <w:right w:val="single" w:sz="4" w:space="0" w:color="auto"/>
            </w:tcBorders>
          </w:tcPr>
          <w:p w:rsidR="00E824BA" w:rsidRPr="00E5656F" w:rsidRDefault="00E824BA" w:rsidP="00B31832">
            <w:pPr>
              <w:pStyle w:val="TAL"/>
              <w:rPr>
                <w:rFonts w:eastAsia="맑은 고딕"/>
              </w:rPr>
            </w:pPr>
            <w:r w:rsidRPr="00E5656F">
              <w:rPr>
                <w:rFonts w:eastAsia="맑은 고딕"/>
              </w:rPr>
              <w:t>Defines whether UE is allowed to connect to 5GC</w:t>
            </w:r>
            <w:r>
              <w:rPr>
                <w:rFonts w:eastAsia="맑은 고딕"/>
              </w:rPr>
              <w:t xml:space="preserve"> and/or EPC</w:t>
            </w:r>
            <w:r w:rsidRPr="00E5656F">
              <w:rPr>
                <w:rFonts w:eastAsia="맑은 고딕"/>
              </w:rPr>
              <w:t xml:space="preserve"> for this PLMN.</w:t>
            </w:r>
          </w:p>
        </w:tc>
      </w:tr>
      <w:tr w:rsidR="00E824BA" w:rsidRPr="00E5656F" w:rsidTr="00B31832">
        <w:trPr>
          <w:cantSplit/>
          <w:tblHeader/>
          <w:jc w:val="center"/>
        </w:trPr>
        <w:tc>
          <w:tcPr>
            <w:tcW w:w="1980" w:type="dxa"/>
            <w:tcBorders>
              <w:top w:val="nil"/>
              <w:left w:val="single" w:sz="4" w:space="0" w:color="auto"/>
              <w:bottom w:val="nil"/>
              <w:right w:val="single" w:sz="4" w:space="0" w:color="auto"/>
            </w:tcBorders>
          </w:tcPr>
          <w:p w:rsidR="00E824BA" w:rsidRPr="00E5656F" w:rsidRDefault="00E824BA" w:rsidP="00B3183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rsidR="00E824BA" w:rsidRPr="00E5656F" w:rsidRDefault="00E824BA" w:rsidP="00B31832">
            <w:pPr>
              <w:pStyle w:val="TAL"/>
              <w:rPr>
                <w:rFonts w:eastAsia="맑은 고딕"/>
              </w:rPr>
            </w:pPr>
            <w:r w:rsidRPr="00E5656F">
              <w:rPr>
                <w:rFonts w:eastAsia="맑은 고딕"/>
              </w:rPr>
              <w:t>RFSP Index</w:t>
            </w:r>
          </w:p>
        </w:tc>
        <w:tc>
          <w:tcPr>
            <w:tcW w:w="4225" w:type="dxa"/>
            <w:tcBorders>
              <w:top w:val="single" w:sz="4" w:space="0" w:color="auto"/>
              <w:left w:val="single" w:sz="4" w:space="0" w:color="auto"/>
              <w:bottom w:val="single" w:sz="4" w:space="0" w:color="auto"/>
              <w:right w:val="single" w:sz="4" w:space="0" w:color="auto"/>
            </w:tcBorders>
          </w:tcPr>
          <w:p w:rsidR="00E824BA" w:rsidRPr="00E5656F" w:rsidRDefault="00E824BA" w:rsidP="00B31832">
            <w:pPr>
              <w:pStyle w:val="TAL"/>
              <w:rPr>
                <w:rFonts w:eastAsia="맑은 고딕"/>
              </w:rPr>
            </w:pPr>
            <w:r w:rsidRPr="00E5656F">
              <w:rPr>
                <w:rFonts w:eastAsia="맑은 고딕"/>
              </w:rPr>
              <w:t xml:space="preserve">An index to specific RRM configuration in the </w:t>
            </w:r>
            <w:r>
              <w:rPr>
                <w:rFonts w:eastAsia="맑은 고딕"/>
              </w:rPr>
              <w:t>NG-</w:t>
            </w:r>
            <w:r w:rsidRPr="00E5656F">
              <w:rPr>
                <w:rFonts w:eastAsia="맑은 고딕"/>
              </w:rPr>
              <w:t>RAN.</w:t>
            </w:r>
          </w:p>
        </w:tc>
      </w:tr>
      <w:tr w:rsidR="00E824BA" w:rsidRPr="00E5656F" w:rsidTr="00B31832">
        <w:trPr>
          <w:cantSplit/>
          <w:tblHeader/>
          <w:jc w:val="center"/>
        </w:trPr>
        <w:tc>
          <w:tcPr>
            <w:tcW w:w="1980" w:type="dxa"/>
            <w:tcBorders>
              <w:top w:val="nil"/>
              <w:left w:val="single" w:sz="4" w:space="0" w:color="auto"/>
              <w:bottom w:val="nil"/>
              <w:right w:val="single" w:sz="4" w:space="0" w:color="auto"/>
            </w:tcBorders>
          </w:tcPr>
          <w:p w:rsidR="00E824BA" w:rsidRPr="00E5656F" w:rsidRDefault="00E824BA" w:rsidP="00B3183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rsidR="00E824BA" w:rsidRPr="00E5656F" w:rsidRDefault="00E824BA" w:rsidP="00B31832">
            <w:pPr>
              <w:pStyle w:val="TAL"/>
              <w:rPr>
                <w:rFonts w:eastAsia="맑은 고딕"/>
              </w:rPr>
            </w:pPr>
            <w:r w:rsidRPr="00E5656F">
              <w:rPr>
                <w:rFonts w:eastAsia="맑은 고딕"/>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rsidR="00E824BA" w:rsidRPr="00E5656F" w:rsidRDefault="00E824BA" w:rsidP="00B31832">
            <w:pPr>
              <w:pStyle w:val="TAL"/>
              <w:rPr>
                <w:rFonts w:eastAsia="맑은 고딕"/>
              </w:rPr>
            </w:pPr>
            <w:r w:rsidRPr="00E5656F">
              <w:rPr>
                <w:rFonts w:eastAsia="맑은 고딕"/>
              </w:rPr>
              <w:t>Indicates a subscribed Periodic Registration Timer value.</w:t>
            </w:r>
          </w:p>
        </w:tc>
      </w:tr>
      <w:tr w:rsidR="00E824BA" w:rsidRPr="00E5656F" w:rsidTr="00B31832">
        <w:trPr>
          <w:cantSplit/>
          <w:tblHeader/>
          <w:jc w:val="center"/>
        </w:trPr>
        <w:tc>
          <w:tcPr>
            <w:tcW w:w="1980" w:type="dxa"/>
            <w:tcBorders>
              <w:top w:val="nil"/>
              <w:left w:val="single" w:sz="4" w:space="0" w:color="auto"/>
              <w:bottom w:val="nil"/>
              <w:right w:val="single" w:sz="4" w:space="0" w:color="auto"/>
            </w:tcBorders>
          </w:tcPr>
          <w:p w:rsidR="00E824BA" w:rsidRPr="00E5656F" w:rsidRDefault="00E824BA" w:rsidP="00B3183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rsidR="00E824BA" w:rsidRPr="00E5656F" w:rsidRDefault="00E824BA" w:rsidP="00B31832">
            <w:pPr>
              <w:pStyle w:val="TAL"/>
              <w:rPr>
                <w:rFonts w:eastAsia="맑은 고딕"/>
              </w:rPr>
            </w:pPr>
            <w:r w:rsidRPr="00653F56">
              <w:rPr>
                <w:rFonts w:eastAsia="맑은 고딕"/>
                <w:lang w:val="en-US"/>
              </w:rPr>
              <w:t>MPS priority</w:t>
            </w:r>
          </w:p>
        </w:tc>
        <w:tc>
          <w:tcPr>
            <w:tcW w:w="4225" w:type="dxa"/>
            <w:tcBorders>
              <w:top w:val="single" w:sz="4" w:space="0" w:color="auto"/>
              <w:left w:val="single" w:sz="4" w:space="0" w:color="auto"/>
              <w:bottom w:val="single" w:sz="4" w:space="0" w:color="auto"/>
              <w:right w:val="single" w:sz="4" w:space="0" w:color="auto"/>
            </w:tcBorders>
          </w:tcPr>
          <w:p w:rsidR="00E824BA" w:rsidRPr="00E5656F" w:rsidRDefault="00E824BA" w:rsidP="00B31832">
            <w:pPr>
              <w:pStyle w:val="TAL"/>
              <w:rPr>
                <w:rFonts w:eastAsia="맑은 고딕"/>
              </w:rPr>
            </w:pPr>
            <w:r>
              <w:rPr>
                <w:rFonts w:eastAsia="맑은 고딕"/>
              </w:rPr>
              <w:t>Indicates the user is subscribed to MPS as indicated in TS 23.501 [2], clause 5.16.5.</w:t>
            </w:r>
          </w:p>
        </w:tc>
      </w:tr>
      <w:tr w:rsidR="00E824BA" w:rsidRPr="00653F56" w:rsidTr="00B31832">
        <w:trPr>
          <w:cantSplit/>
          <w:tblHeader/>
          <w:jc w:val="center"/>
        </w:trPr>
        <w:tc>
          <w:tcPr>
            <w:tcW w:w="1980" w:type="dxa"/>
            <w:tcBorders>
              <w:top w:val="nil"/>
              <w:left w:val="single" w:sz="4" w:space="0" w:color="auto"/>
              <w:bottom w:val="nil"/>
              <w:right w:val="single" w:sz="4" w:space="0" w:color="auto"/>
            </w:tcBorders>
          </w:tcPr>
          <w:p w:rsidR="00E824BA" w:rsidRPr="00653F56" w:rsidRDefault="00E824BA" w:rsidP="00B3183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rsidR="00E824BA" w:rsidRPr="00653F56" w:rsidRDefault="00E824BA" w:rsidP="00B31832">
            <w:pPr>
              <w:pStyle w:val="TAL"/>
              <w:rPr>
                <w:rFonts w:eastAsia="맑은 고딕"/>
              </w:rPr>
            </w:pPr>
            <w:r w:rsidRPr="00653F56">
              <w:rPr>
                <w:rFonts w:eastAsia="맑은 고딕"/>
                <w:lang w:val="en-US"/>
              </w:rPr>
              <w:t>MCX priority</w:t>
            </w:r>
          </w:p>
        </w:tc>
        <w:tc>
          <w:tcPr>
            <w:tcW w:w="4225" w:type="dxa"/>
            <w:tcBorders>
              <w:top w:val="single" w:sz="4" w:space="0" w:color="auto"/>
              <w:left w:val="single" w:sz="4" w:space="0" w:color="auto"/>
              <w:bottom w:val="single" w:sz="4" w:space="0" w:color="auto"/>
              <w:right w:val="single" w:sz="4" w:space="0" w:color="auto"/>
            </w:tcBorders>
          </w:tcPr>
          <w:p w:rsidR="00E824BA" w:rsidRPr="00653F56" w:rsidRDefault="00E824BA" w:rsidP="00B31832">
            <w:pPr>
              <w:pStyle w:val="TAL"/>
              <w:rPr>
                <w:rFonts w:eastAsia="맑은 고딕"/>
              </w:rPr>
            </w:pPr>
            <w:r w:rsidRPr="00653F56">
              <w:rPr>
                <w:rFonts w:eastAsia="맑은 고딕"/>
              </w:rPr>
              <w:t>Indicates the user is subscribed to MCX as indicated in TS 23.501 [2], clause 5.16.</w:t>
            </w:r>
            <w:r w:rsidRPr="00653F56">
              <w:rPr>
                <w:rFonts w:eastAsia="맑은 고딕"/>
                <w:lang w:val="en-US"/>
              </w:rPr>
              <w:t>6</w:t>
            </w:r>
            <w:r w:rsidRPr="00653F56">
              <w:rPr>
                <w:rFonts w:eastAsia="맑은 고딕"/>
              </w:rPr>
              <w:t>.</w:t>
            </w:r>
          </w:p>
        </w:tc>
      </w:tr>
      <w:tr w:rsidR="00E824BA" w:rsidRPr="00E5656F" w:rsidTr="00B31832">
        <w:trPr>
          <w:cantSplit/>
          <w:tblHeader/>
          <w:jc w:val="center"/>
        </w:trPr>
        <w:tc>
          <w:tcPr>
            <w:tcW w:w="1980" w:type="dxa"/>
            <w:tcBorders>
              <w:top w:val="nil"/>
              <w:left w:val="single" w:sz="4" w:space="0" w:color="auto"/>
              <w:bottom w:val="nil"/>
              <w:right w:val="single" w:sz="4" w:space="0" w:color="auto"/>
            </w:tcBorders>
          </w:tcPr>
          <w:p w:rsidR="00E824BA" w:rsidRPr="00E5656F" w:rsidRDefault="00E824BA" w:rsidP="00B3183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rsidR="00E824BA" w:rsidRDefault="00E824BA" w:rsidP="00B31832">
            <w:pPr>
              <w:pStyle w:val="TAL"/>
              <w:rPr>
                <w:rFonts w:eastAsia="맑은 고딕"/>
              </w:rPr>
            </w:pPr>
            <w:r>
              <w:rPr>
                <w:rFonts w:eastAsia="맑은 고딕"/>
              </w:rPr>
              <w:t>UE behavioural information / Communication patterns</w:t>
            </w:r>
          </w:p>
        </w:tc>
        <w:tc>
          <w:tcPr>
            <w:tcW w:w="4225" w:type="dxa"/>
            <w:tcBorders>
              <w:top w:val="single" w:sz="4" w:space="0" w:color="auto"/>
              <w:left w:val="single" w:sz="4" w:space="0" w:color="auto"/>
              <w:bottom w:val="single" w:sz="4" w:space="0" w:color="auto"/>
              <w:right w:val="single" w:sz="4" w:space="0" w:color="auto"/>
            </w:tcBorders>
          </w:tcPr>
          <w:p w:rsidR="00E824BA" w:rsidRDefault="00E824BA" w:rsidP="00B31832">
            <w:pPr>
              <w:pStyle w:val="TAL"/>
              <w:rPr>
                <w:rFonts w:eastAsia="맑은 고딕"/>
              </w:rPr>
            </w:pPr>
            <w:r>
              <w:rPr>
                <w:rFonts w:eastAsia="맑은 고딕"/>
              </w:rPr>
              <w:t>Information on expected UE movement and communication characteristics. See clause 4.15.6.2</w:t>
            </w:r>
          </w:p>
        </w:tc>
      </w:tr>
      <w:tr w:rsidR="00E824BA" w:rsidRPr="00E5656F" w:rsidTr="00B31832">
        <w:trPr>
          <w:cantSplit/>
          <w:tblHeader/>
          <w:jc w:val="center"/>
        </w:trPr>
        <w:tc>
          <w:tcPr>
            <w:tcW w:w="1980" w:type="dxa"/>
            <w:tcBorders>
              <w:top w:val="nil"/>
              <w:left w:val="single" w:sz="4" w:space="0" w:color="auto"/>
              <w:bottom w:val="nil"/>
              <w:right w:val="single" w:sz="4" w:space="0" w:color="auto"/>
            </w:tcBorders>
          </w:tcPr>
          <w:p w:rsidR="00E824BA" w:rsidRPr="00E5656F" w:rsidRDefault="00E824BA" w:rsidP="00B3183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rsidR="00E824BA" w:rsidRDefault="00E824BA" w:rsidP="00B31832">
            <w:pPr>
              <w:pStyle w:val="TAL"/>
              <w:rPr>
                <w:rFonts w:eastAsia="맑은 고딕"/>
              </w:rPr>
            </w:pPr>
            <w:r>
              <w:rPr>
                <w:rFonts w:eastAsia="맑은 고딕"/>
              </w:rPr>
              <w:t>Steering of Roaming</w:t>
            </w:r>
          </w:p>
        </w:tc>
        <w:tc>
          <w:tcPr>
            <w:tcW w:w="4225" w:type="dxa"/>
            <w:tcBorders>
              <w:top w:val="single" w:sz="4" w:space="0" w:color="auto"/>
              <w:left w:val="single" w:sz="4" w:space="0" w:color="auto"/>
              <w:bottom w:val="single" w:sz="4" w:space="0" w:color="auto"/>
              <w:right w:val="single" w:sz="4" w:space="0" w:color="auto"/>
            </w:tcBorders>
          </w:tcPr>
          <w:p w:rsidR="00E824BA" w:rsidRDefault="00E824BA" w:rsidP="00B31832">
            <w:pPr>
              <w:pStyle w:val="TAL"/>
              <w:rPr>
                <w:rFonts w:eastAsia="맑은 고딕"/>
              </w:rPr>
            </w:pPr>
            <w:r>
              <w:rPr>
                <w:rFonts w:eastAsia="맑은 고딕"/>
              </w:rPr>
              <w:t>List of preferred PLMN/access technology combinations or HPLMN indication that no change of the "Operator Controlled PLMN Selector with Access Technology" list stored in the UE is needed (see NOTE 3).</w:t>
            </w:r>
          </w:p>
          <w:p w:rsidR="00E824BA" w:rsidRPr="00A079C1" w:rsidRDefault="00E824BA" w:rsidP="00B31832">
            <w:pPr>
              <w:pStyle w:val="TAL"/>
              <w:rPr>
                <w:rFonts w:eastAsia="맑은 고딕"/>
              </w:rPr>
            </w:pPr>
            <w:r>
              <w:rPr>
                <w:rFonts w:eastAsia="맑은 고딕"/>
              </w:rPr>
              <w:t>Optionally includes an indication that the UDM requests an acknowledgement of the reception of this information from the UE.</w:t>
            </w:r>
          </w:p>
        </w:tc>
      </w:tr>
      <w:tr w:rsidR="00E824BA" w:rsidRPr="00E5656F" w:rsidTr="00B31832">
        <w:trPr>
          <w:cantSplit/>
          <w:tblHeader/>
          <w:jc w:val="center"/>
        </w:trPr>
        <w:tc>
          <w:tcPr>
            <w:tcW w:w="1980" w:type="dxa"/>
            <w:tcBorders>
              <w:top w:val="nil"/>
              <w:left w:val="single" w:sz="4" w:space="0" w:color="auto"/>
              <w:bottom w:val="nil"/>
              <w:right w:val="single" w:sz="4" w:space="0" w:color="auto"/>
            </w:tcBorders>
          </w:tcPr>
          <w:p w:rsidR="00E824BA" w:rsidRPr="00E5656F" w:rsidRDefault="00E824BA" w:rsidP="00B3183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rsidR="00E824BA" w:rsidRDefault="00E824BA" w:rsidP="00B31832">
            <w:pPr>
              <w:pStyle w:val="TAL"/>
              <w:rPr>
                <w:rFonts w:eastAsia="맑은 고딕"/>
              </w:rPr>
            </w:pPr>
            <w:r>
              <w:rPr>
                <w:rFonts w:eastAsia="맑은 고딕"/>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rsidR="00E824BA" w:rsidRPr="00A079C1" w:rsidRDefault="00E824BA" w:rsidP="00B31832">
            <w:pPr>
              <w:pStyle w:val="TAL"/>
              <w:rPr>
                <w:rFonts w:eastAsia="맑은 고딕"/>
              </w:rPr>
            </w:pPr>
            <w:r>
              <w:rPr>
                <w:rFonts w:eastAsia="맑은 고딕"/>
              </w:rPr>
              <w:t>When present, indicates to the serving AMF that the subscription data for network slicing changed and the UE configuration must be updated.</w:t>
            </w:r>
          </w:p>
        </w:tc>
      </w:tr>
      <w:tr w:rsidR="00E824BA" w:rsidRPr="00E5656F" w:rsidTr="00B31832">
        <w:trPr>
          <w:cantSplit/>
          <w:tblHeader/>
          <w:jc w:val="center"/>
        </w:trPr>
        <w:tc>
          <w:tcPr>
            <w:tcW w:w="1980" w:type="dxa"/>
            <w:tcBorders>
              <w:top w:val="nil"/>
              <w:left w:val="single" w:sz="4" w:space="0" w:color="auto"/>
              <w:bottom w:val="nil"/>
              <w:right w:val="single" w:sz="4" w:space="0" w:color="auto"/>
            </w:tcBorders>
          </w:tcPr>
          <w:p w:rsidR="00E824BA" w:rsidRPr="00E5656F" w:rsidRDefault="00E824BA" w:rsidP="00B3183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rsidR="00E824BA" w:rsidRDefault="00E824BA" w:rsidP="00B31832">
            <w:pPr>
              <w:pStyle w:val="TAL"/>
              <w:rPr>
                <w:rFonts w:eastAsia="맑은 고딕"/>
              </w:rPr>
            </w:pPr>
            <w:r>
              <w:rPr>
                <w:rFonts w:eastAsia="맑은 고딕"/>
              </w:rPr>
              <w:t>Tracing Requirements</w:t>
            </w:r>
          </w:p>
        </w:tc>
        <w:tc>
          <w:tcPr>
            <w:tcW w:w="4225" w:type="dxa"/>
            <w:tcBorders>
              <w:top w:val="single" w:sz="4" w:space="0" w:color="auto"/>
              <w:left w:val="single" w:sz="4" w:space="0" w:color="auto"/>
              <w:bottom w:val="single" w:sz="4" w:space="0" w:color="auto"/>
              <w:right w:val="single" w:sz="4" w:space="0" w:color="auto"/>
            </w:tcBorders>
          </w:tcPr>
          <w:p w:rsidR="00E824BA" w:rsidRDefault="00E824BA" w:rsidP="00B31832">
            <w:pPr>
              <w:pStyle w:val="TAL"/>
              <w:rPr>
                <w:rFonts w:eastAsia="맑은 고딕"/>
              </w:rPr>
            </w:pPr>
            <w:r>
              <w:rPr>
                <w:rFonts w:eastAsia="맑은 고딕"/>
              </w:rPr>
              <w:t>Trace requirements about a UE (e.g. trace reference, address of the Trace Collection Entity, etc.) is defined in TS 32.421 [39].</w:t>
            </w:r>
          </w:p>
          <w:p w:rsidR="00E824BA" w:rsidRPr="00A079C1" w:rsidRDefault="00E824BA" w:rsidP="00B31832">
            <w:pPr>
              <w:pStyle w:val="TAL"/>
              <w:rPr>
                <w:rFonts w:eastAsia="맑은 고딕"/>
              </w:rPr>
            </w:pPr>
            <w:r>
              <w:rPr>
                <w:rFonts w:eastAsia="맑은 고딕"/>
              </w:rPr>
              <w:t>This information is only sent to AMF in the HPLMN or one of its equivalent PLMN(s).</w:t>
            </w:r>
          </w:p>
        </w:tc>
      </w:tr>
      <w:tr w:rsidR="00E824BA" w:rsidRPr="00E5656F" w:rsidTr="00B31832">
        <w:trPr>
          <w:cantSplit/>
          <w:tblHeader/>
          <w:jc w:val="center"/>
        </w:trPr>
        <w:tc>
          <w:tcPr>
            <w:tcW w:w="1980" w:type="dxa"/>
            <w:tcBorders>
              <w:top w:val="nil"/>
              <w:left w:val="single" w:sz="4" w:space="0" w:color="auto"/>
              <w:bottom w:val="single" w:sz="4" w:space="0" w:color="auto"/>
              <w:right w:val="single" w:sz="4" w:space="0" w:color="auto"/>
            </w:tcBorders>
          </w:tcPr>
          <w:p w:rsidR="00E824BA" w:rsidRPr="00E5656F" w:rsidRDefault="00E824BA" w:rsidP="00B3183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rsidR="00E824BA" w:rsidRDefault="00E824BA" w:rsidP="00B31832">
            <w:pPr>
              <w:pStyle w:val="TAL"/>
              <w:rPr>
                <w:rFonts w:eastAsia="맑은 고딕"/>
              </w:rPr>
            </w:pPr>
            <w:r w:rsidRPr="00501701">
              <w:rPr>
                <w:rFonts w:eastAsia="맑은 고딕"/>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rsidR="00E824BA" w:rsidRPr="00A079C1" w:rsidRDefault="00E824BA" w:rsidP="00B31832">
            <w:pPr>
              <w:pStyle w:val="TAL"/>
              <w:rPr>
                <w:rFonts w:eastAsia="맑은 고딕"/>
              </w:rPr>
            </w:pPr>
            <w:r w:rsidRPr="001B769A">
              <w:rPr>
                <w:rFonts w:eastAsia="맑은 고딕"/>
              </w:rPr>
              <w:t>When present, i</w:t>
            </w:r>
            <w:r w:rsidRPr="00501701">
              <w:rPr>
                <w:rFonts w:eastAsia="맑은 고딕"/>
              </w:rPr>
              <w:t xml:space="preserve">t is used to </w:t>
            </w:r>
            <w:r w:rsidRPr="001B769A">
              <w:rPr>
                <w:rFonts w:eastAsia="맑은 고딕"/>
              </w:rPr>
              <w:t xml:space="preserve">indicate </w:t>
            </w:r>
            <w:r w:rsidRPr="00501701">
              <w:rPr>
                <w:rFonts w:eastAsia="맑은 고딕"/>
              </w:rPr>
              <w:t xml:space="preserve">that </w:t>
            </w:r>
            <w:r w:rsidRPr="001B769A">
              <w:rPr>
                <w:rFonts w:eastAsia="맑은 고딕"/>
              </w:rPr>
              <w:t>the</w:t>
            </w:r>
            <w:r w:rsidRPr="00501701">
              <w:rPr>
                <w:rFonts w:eastAsia="맑은 고딕"/>
              </w:rPr>
              <w:t xml:space="preserve"> UE is allowed to include NSSAI in the RRC connection Establishment in clear tex</w:t>
            </w:r>
            <w:r w:rsidRPr="001B769A">
              <w:rPr>
                <w:rFonts w:eastAsia="맑은 고딕"/>
              </w:rPr>
              <w:t>t for</w:t>
            </w:r>
            <w:r w:rsidRPr="00501701">
              <w:rPr>
                <w:rFonts w:eastAsia="맑은 고딕"/>
              </w:rPr>
              <w:t xml:space="preserve"> 3GPP access.</w:t>
            </w:r>
          </w:p>
        </w:tc>
      </w:tr>
      <w:tr w:rsidR="00E824BA" w:rsidRPr="00E5656F" w:rsidTr="00B31832">
        <w:trPr>
          <w:cantSplit/>
          <w:tblHeader/>
          <w:jc w:val="center"/>
        </w:trPr>
        <w:tc>
          <w:tcPr>
            <w:tcW w:w="1980" w:type="dxa"/>
            <w:tcBorders>
              <w:top w:val="nil"/>
              <w:left w:val="single" w:sz="4" w:space="0" w:color="auto"/>
              <w:bottom w:val="nil"/>
              <w:right w:val="single" w:sz="4" w:space="0" w:color="auto"/>
            </w:tcBorders>
          </w:tcPr>
          <w:p w:rsidR="00E824BA" w:rsidRPr="00E5656F" w:rsidRDefault="00E824BA" w:rsidP="00B3183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rsidR="00E824BA" w:rsidRDefault="00E824BA" w:rsidP="00B31832">
            <w:pPr>
              <w:pStyle w:val="TAL"/>
              <w:rPr>
                <w:rFonts w:eastAsia="맑은 고딕"/>
              </w:rPr>
            </w:pPr>
            <w:r>
              <w:rPr>
                <w:rFonts w:eastAsia="맑은 고딕"/>
              </w:rPr>
              <w:t>Subscribed DNN list</w:t>
            </w:r>
          </w:p>
        </w:tc>
        <w:tc>
          <w:tcPr>
            <w:tcW w:w="4225" w:type="dxa"/>
            <w:tcBorders>
              <w:top w:val="single" w:sz="4" w:space="0" w:color="auto"/>
              <w:left w:val="single" w:sz="4" w:space="0" w:color="auto"/>
              <w:bottom w:val="single" w:sz="4" w:space="0" w:color="auto"/>
              <w:right w:val="single" w:sz="4" w:space="0" w:color="auto"/>
            </w:tcBorders>
          </w:tcPr>
          <w:p w:rsidR="00E824BA" w:rsidRPr="00A079C1" w:rsidRDefault="00E824BA" w:rsidP="00B31832">
            <w:pPr>
              <w:pStyle w:val="TAL"/>
              <w:rPr>
                <w:rFonts w:eastAsia="맑은 고딕"/>
              </w:rPr>
            </w:pPr>
            <w:r>
              <w:rPr>
                <w:rFonts w:eastAsia="맑은 고딕"/>
              </w:rPr>
              <w:t>List of the subscribed DNNs for the UE (NOTE 1). Used to determine the list of LADN available to the UE as defined in clause 5.6.5 of TS 23.501 [2].</w:t>
            </w:r>
          </w:p>
        </w:tc>
      </w:tr>
      <w:tr w:rsidR="00E824BA" w:rsidRPr="00E5656F" w:rsidTr="00B31832">
        <w:trPr>
          <w:cantSplit/>
          <w:tblHeader/>
          <w:jc w:val="center"/>
        </w:trPr>
        <w:tc>
          <w:tcPr>
            <w:tcW w:w="1980" w:type="dxa"/>
            <w:tcBorders>
              <w:top w:val="nil"/>
              <w:left w:val="single" w:sz="4" w:space="0" w:color="auto"/>
              <w:bottom w:val="nil"/>
              <w:right w:val="single" w:sz="4" w:space="0" w:color="auto"/>
            </w:tcBorders>
          </w:tcPr>
          <w:p w:rsidR="00E824BA" w:rsidRPr="00E5656F" w:rsidRDefault="00E824BA" w:rsidP="00B3183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rsidR="00E824BA" w:rsidRDefault="00E824BA" w:rsidP="00B31832">
            <w:pPr>
              <w:pStyle w:val="TAL"/>
              <w:rPr>
                <w:rFonts w:eastAsia="맑은 고딕"/>
              </w:rPr>
            </w:pPr>
            <w:r>
              <w:rPr>
                <w:rFonts w:eastAsia="맑은 고딕"/>
              </w:rPr>
              <w:t>UDM Update Data</w:t>
            </w:r>
          </w:p>
        </w:tc>
        <w:tc>
          <w:tcPr>
            <w:tcW w:w="4225" w:type="dxa"/>
            <w:tcBorders>
              <w:top w:val="single" w:sz="4" w:space="0" w:color="auto"/>
              <w:left w:val="single" w:sz="4" w:space="0" w:color="auto"/>
              <w:bottom w:val="single" w:sz="4" w:space="0" w:color="auto"/>
              <w:right w:val="single" w:sz="4" w:space="0" w:color="auto"/>
            </w:tcBorders>
          </w:tcPr>
          <w:p w:rsidR="00E824BA" w:rsidRDefault="00E824BA" w:rsidP="00B31832">
            <w:pPr>
              <w:pStyle w:val="TAL"/>
              <w:rPr>
                <w:rFonts w:eastAsia="맑은 고딕"/>
              </w:rPr>
            </w:pPr>
            <w:r>
              <w:rPr>
                <w:rFonts w:eastAsia="맑은 고딕"/>
              </w:rPr>
              <w:t>Includes a set of parameters (e.g. updated Default Configured NSSAI and/or updated Routing Indicator) to be delivered from UDM to the UE via NAS signalling as defined in clause 4.20 (NOTE 3).</w:t>
            </w:r>
          </w:p>
          <w:p w:rsidR="00E824BA" w:rsidRDefault="00E824BA" w:rsidP="00B31832">
            <w:pPr>
              <w:pStyle w:val="TAL"/>
              <w:rPr>
                <w:rFonts w:eastAsia="맑은 고딕"/>
              </w:rPr>
            </w:pPr>
          </w:p>
          <w:p w:rsidR="00E824BA" w:rsidRPr="00A079C1" w:rsidRDefault="00E824BA" w:rsidP="00B31832">
            <w:pPr>
              <w:pStyle w:val="TAL"/>
              <w:rPr>
                <w:rFonts w:eastAsia="맑은 고딕"/>
              </w:rPr>
            </w:pPr>
            <w:r>
              <w:rPr>
                <w:rFonts w:eastAsia="맑은 고딕"/>
              </w:rPr>
              <w:t>Optionally includes an indication that the UDM requests an acknowledgement of the reception of this information from the UE and an indication for the UE to re-register.</w:t>
            </w:r>
          </w:p>
        </w:tc>
      </w:tr>
      <w:tr w:rsidR="00E824BA" w:rsidRPr="00E5656F" w:rsidTr="00B31832">
        <w:trPr>
          <w:cantSplit/>
          <w:tblHeader/>
          <w:jc w:val="center"/>
        </w:trPr>
        <w:tc>
          <w:tcPr>
            <w:tcW w:w="1980" w:type="dxa"/>
            <w:tcBorders>
              <w:top w:val="single" w:sz="4" w:space="0" w:color="auto"/>
              <w:left w:val="single" w:sz="4" w:space="0" w:color="auto"/>
              <w:bottom w:val="single" w:sz="4" w:space="0" w:color="auto"/>
              <w:right w:val="single" w:sz="4" w:space="0" w:color="auto"/>
            </w:tcBorders>
          </w:tcPr>
          <w:p w:rsidR="00E824BA" w:rsidRPr="00E5656F" w:rsidRDefault="00E824BA" w:rsidP="00B31832">
            <w:pPr>
              <w:pStyle w:val="TAL"/>
              <w:rPr>
                <w:rFonts w:eastAsia="SimSun"/>
                <w:lang w:eastAsia="zh-CN"/>
              </w:rPr>
            </w:pPr>
            <w:r>
              <w:rPr>
                <w:rFonts w:eastAsia="SimSun"/>
                <w:lang w:eastAsia="zh-CN"/>
              </w:rPr>
              <w:t>Slice Selection Subscription data (data needed for Slice Selection as described in clause 4.2.2.2.3</w:t>
            </w:r>
            <w:r>
              <w:rPr>
                <w:rFonts w:eastAsia="SimSun"/>
                <w:lang w:val="fr-FR" w:eastAsia="zh-CN"/>
              </w:rPr>
              <w:t xml:space="preserve"> and in clause 4.11.0a.5</w:t>
            </w:r>
            <w:r>
              <w:rPr>
                <w:rFonts w:eastAsia="SimSun"/>
                <w:lang w:eastAsia="zh-CN"/>
              </w:rPr>
              <w:t>)</w:t>
            </w:r>
          </w:p>
        </w:tc>
        <w:tc>
          <w:tcPr>
            <w:tcW w:w="2811" w:type="dxa"/>
            <w:tcBorders>
              <w:top w:val="single" w:sz="4" w:space="0" w:color="auto"/>
              <w:left w:val="single" w:sz="4" w:space="0" w:color="auto"/>
              <w:bottom w:val="single" w:sz="4" w:space="0" w:color="auto"/>
              <w:right w:val="single" w:sz="4" w:space="0" w:color="auto"/>
            </w:tcBorders>
          </w:tcPr>
          <w:p w:rsidR="00E824BA" w:rsidRPr="00E5656F" w:rsidRDefault="00E824BA" w:rsidP="00B31832">
            <w:pPr>
              <w:pStyle w:val="TAL"/>
              <w:rPr>
                <w:rFonts w:eastAsia="맑은 고딕"/>
              </w:rPr>
            </w:pPr>
            <w:r>
              <w:rPr>
                <w:rFonts w:eastAsia="맑은 고딕"/>
              </w:rPr>
              <w:t>Subscribed S-NSSAIs</w:t>
            </w:r>
          </w:p>
        </w:tc>
        <w:tc>
          <w:tcPr>
            <w:tcW w:w="4225" w:type="dxa"/>
            <w:tcBorders>
              <w:top w:val="single" w:sz="4" w:space="0" w:color="auto"/>
              <w:left w:val="single" w:sz="4" w:space="0" w:color="auto"/>
              <w:bottom w:val="single" w:sz="4" w:space="0" w:color="auto"/>
              <w:right w:val="single" w:sz="4" w:space="0" w:color="auto"/>
            </w:tcBorders>
          </w:tcPr>
          <w:p w:rsidR="00E824BA" w:rsidRPr="00E5656F" w:rsidRDefault="00E824BA" w:rsidP="00B31832">
            <w:pPr>
              <w:pStyle w:val="TAL"/>
              <w:rPr>
                <w:rFonts w:eastAsia="맑은 고딕"/>
              </w:rPr>
            </w:pPr>
            <w:r>
              <w:rPr>
                <w:rFonts w:eastAsia="맑은 고딕"/>
              </w:rPr>
              <w:t>The Network Slices that the UE subscribes to. In roaming case, it indicates the subscribed network slices applicable to the serving PLMN.</w:t>
            </w:r>
          </w:p>
        </w:tc>
      </w:tr>
      <w:tr w:rsidR="00E824BA" w:rsidRPr="00E5656F" w:rsidTr="00B31832">
        <w:trPr>
          <w:cantSplit/>
          <w:tblHeader/>
          <w:jc w:val="center"/>
        </w:trPr>
        <w:tc>
          <w:tcPr>
            <w:tcW w:w="1980" w:type="dxa"/>
            <w:tcBorders>
              <w:top w:val="single" w:sz="4" w:space="0" w:color="auto"/>
              <w:left w:val="single" w:sz="4" w:space="0" w:color="auto"/>
              <w:bottom w:val="nil"/>
              <w:right w:val="single" w:sz="4" w:space="0" w:color="auto"/>
            </w:tcBorders>
          </w:tcPr>
          <w:p w:rsidR="00E824BA" w:rsidRPr="00E5656F" w:rsidRDefault="00E824BA" w:rsidP="00B31832">
            <w:pPr>
              <w:pStyle w:val="TAL"/>
              <w:rPr>
                <w:rFonts w:eastAsia="SimSun"/>
                <w:lang w:eastAsia="zh-CN"/>
              </w:rPr>
            </w:pPr>
            <w:r>
              <w:rPr>
                <w:rFonts w:eastAsia="SimSun"/>
                <w:lang w:eastAsia="zh-CN"/>
              </w:rPr>
              <w:t>UE context in AMF data</w:t>
            </w:r>
          </w:p>
        </w:tc>
        <w:tc>
          <w:tcPr>
            <w:tcW w:w="2811" w:type="dxa"/>
            <w:tcBorders>
              <w:top w:val="single" w:sz="4" w:space="0" w:color="auto"/>
              <w:left w:val="single" w:sz="4" w:space="0" w:color="auto"/>
              <w:bottom w:val="single" w:sz="4" w:space="0" w:color="auto"/>
              <w:right w:val="single" w:sz="4" w:space="0" w:color="auto"/>
            </w:tcBorders>
          </w:tcPr>
          <w:p w:rsidR="00E824BA" w:rsidRPr="00E5656F" w:rsidRDefault="00E824BA" w:rsidP="00B31832">
            <w:pPr>
              <w:pStyle w:val="TAL"/>
              <w:rPr>
                <w:rFonts w:eastAsia="맑은 고딕"/>
              </w:rPr>
            </w:pPr>
            <w:r>
              <w:rPr>
                <w:rFonts w:eastAsia="맑은 고딕"/>
              </w:rPr>
              <w:t>AMF</w:t>
            </w:r>
          </w:p>
        </w:tc>
        <w:tc>
          <w:tcPr>
            <w:tcW w:w="4225" w:type="dxa"/>
            <w:tcBorders>
              <w:top w:val="single" w:sz="4" w:space="0" w:color="auto"/>
              <w:left w:val="single" w:sz="4" w:space="0" w:color="auto"/>
              <w:bottom w:val="single" w:sz="4" w:space="0" w:color="auto"/>
              <w:right w:val="single" w:sz="4" w:space="0" w:color="auto"/>
            </w:tcBorders>
          </w:tcPr>
          <w:p w:rsidR="00E824BA" w:rsidRPr="00E5656F" w:rsidRDefault="00E824BA" w:rsidP="00B31832">
            <w:pPr>
              <w:pStyle w:val="TAL"/>
              <w:rPr>
                <w:rFonts w:eastAsia="맑은 고딕"/>
              </w:rPr>
            </w:pPr>
            <w:r>
              <w:rPr>
                <w:rFonts w:eastAsia="맑은 고딕"/>
              </w:rPr>
              <w:t>Allocated AMF for the registered UE. Include AMF address and AMF NF Id.</w:t>
            </w:r>
          </w:p>
        </w:tc>
      </w:tr>
      <w:tr w:rsidR="00E824BA" w:rsidRPr="00E5656F" w:rsidTr="00B31832">
        <w:trPr>
          <w:cantSplit/>
          <w:tblHeader/>
          <w:jc w:val="center"/>
        </w:trPr>
        <w:tc>
          <w:tcPr>
            <w:tcW w:w="1980" w:type="dxa"/>
            <w:tcBorders>
              <w:top w:val="nil"/>
              <w:left w:val="single" w:sz="4" w:space="0" w:color="auto"/>
              <w:bottom w:val="nil"/>
              <w:right w:val="single" w:sz="4" w:space="0" w:color="auto"/>
            </w:tcBorders>
          </w:tcPr>
          <w:p w:rsidR="00E824BA" w:rsidRPr="00E5656F" w:rsidRDefault="00E824BA" w:rsidP="00B3183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rsidR="00E824BA" w:rsidRPr="00E5656F" w:rsidRDefault="00E824BA" w:rsidP="00B31832">
            <w:pPr>
              <w:pStyle w:val="TAL"/>
              <w:rPr>
                <w:rFonts w:eastAsia="맑은 고딕"/>
              </w:rPr>
            </w:pPr>
            <w:r>
              <w:rPr>
                <w:rFonts w:eastAsia="맑은 고딕"/>
              </w:rPr>
              <w:t>Access Type</w:t>
            </w:r>
          </w:p>
        </w:tc>
        <w:tc>
          <w:tcPr>
            <w:tcW w:w="4225" w:type="dxa"/>
            <w:tcBorders>
              <w:top w:val="single" w:sz="4" w:space="0" w:color="auto"/>
              <w:left w:val="single" w:sz="4" w:space="0" w:color="auto"/>
              <w:bottom w:val="single" w:sz="4" w:space="0" w:color="auto"/>
              <w:right w:val="single" w:sz="4" w:space="0" w:color="auto"/>
            </w:tcBorders>
          </w:tcPr>
          <w:p w:rsidR="00E824BA" w:rsidRPr="00E5656F" w:rsidRDefault="00E824BA" w:rsidP="00B31832">
            <w:pPr>
              <w:pStyle w:val="TAL"/>
              <w:rPr>
                <w:rFonts w:eastAsia="맑은 고딕"/>
              </w:rPr>
            </w:pPr>
            <w:r>
              <w:rPr>
                <w:rFonts w:eastAsia="맑은 고딕"/>
              </w:rPr>
              <w:t>3GPP or non-3GPP access through this AMF</w:t>
            </w:r>
          </w:p>
        </w:tc>
      </w:tr>
      <w:tr w:rsidR="00E824BA" w:rsidRPr="00E5656F" w:rsidTr="00B31832">
        <w:trPr>
          <w:cantSplit/>
          <w:tblHeader/>
          <w:jc w:val="center"/>
        </w:trPr>
        <w:tc>
          <w:tcPr>
            <w:tcW w:w="1980" w:type="dxa"/>
            <w:tcBorders>
              <w:top w:val="nil"/>
              <w:left w:val="single" w:sz="4" w:space="0" w:color="auto"/>
              <w:bottom w:val="single" w:sz="4" w:space="0" w:color="auto"/>
              <w:right w:val="single" w:sz="4" w:space="0" w:color="auto"/>
            </w:tcBorders>
          </w:tcPr>
          <w:p w:rsidR="00E824BA" w:rsidRPr="00E5656F" w:rsidRDefault="00E824BA" w:rsidP="00B3183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rsidR="00E824BA" w:rsidRPr="00E5656F" w:rsidRDefault="00E824BA" w:rsidP="00B31832">
            <w:pPr>
              <w:pStyle w:val="TAL"/>
              <w:rPr>
                <w:rFonts w:eastAsia="맑은 고딕"/>
              </w:rPr>
            </w:pPr>
            <w:r>
              <w:rPr>
                <w:rFonts w:eastAsia="맑은 고딕"/>
              </w:rPr>
              <w:t>Homogenous Support of IMS Voice over PS Sessions for AMF</w:t>
            </w:r>
          </w:p>
        </w:tc>
        <w:tc>
          <w:tcPr>
            <w:tcW w:w="4225" w:type="dxa"/>
            <w:tcBorders>
              <w:top w:val="single" w:sz="4" w:space="0" w:color="auto"/>
              <w:left w:val="single" w:sz="4" w:space="0" w:color="auto"/>
              <w:bottom w:val="single" w:sz="4" w:space="0" w:color="auto"/>
              <w:right w:val="single" w:sz="4" w:space="0" w:color="auto"/>
            </w:tcBorders>
          </w:tcPr>
          <w:p w:rsidR="00E824BA" w:rsidRPr="00E5656F" w:rsidRDefault="00E824BA" w:rsidP="00B31832">
            <w:pPr>
              <w:pStyle w:val="TAL"/>
              <w:rPr>
                <w:rFonts w:eastAsia="맑은 고딕"/>
              </w:rPr>
            </w:pPr>
            <w:r>
              <w:rPr>
                <w:rFonts w:eastAsia="맑은 고딕"/>
              </w:rPr>
              <w:t>Indicates per UE and AMF if "IMS Voice over PS Sessions" is homogeneously supported in all TAs in the serving AMF or homogeneously not supported, or, support is non-homogeneous/unknown, see clause 5.16.3.3 of TS 23.501 [2].</w:t>
            </w:r>
          </w:p>
        </w:tc>
      </w:tr>
      <w:tr w:rsidR="00E824BA" w:rsidRPr="00E5656F" w:rsidTr="00B31832">
        <w:trPr>
          <w:cantSplit/>
          <w:tblHeader/>
          <w:jc w:val="center"/>
        </w:trPr>
        <w:tc>
          <w:tcPr>
            <w:tcW w:w="1980" w:type="dxa"/>
            <w:tcBorders>
              <w:top w:val="single" w:sz="4" w:space="0" w:color="auto"/>
              <w:left w:val="single" w:sz="4" w:space="0" w:color="auto"/>
              <w:bottom w:val="nil"/>
              <w:right w:val="single" w:sz="4" w:space="0" w:color="auto"/>
            </w:tcBorders>
            <w:vAlign w:val="center"/>
          </w:tcPr>
          <w:p w:rsidR="00E824BA" w:rsidRPr="00E5656F" w:rsidRDefault="00E824BA" w:rsidP="00B31832">
            <w:pPr>
              <w:pStyle w:val="TAL"/>
              <w:rPr>
                <w:rFonts w:eastAsia="SimSun"/>
                <w:lang w:eastAsia="zh-CN"/>
              </w:rPr>
            </w:pPr>
            <w:r w:rsidRPr="00E5656F">
              <w:rPr>
                <w:rFonts w:eastAsia="SimSun"/>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rsidR="00E824BA" w:rsidRPr="00E5656F" w:rsidRDefault="00E824BA" w:rsidP="00B31832">
            <w:pPr>
              <w:pStyle w:val="TAL"/>
              <w:rPr>
                <w:rFonts w:eastAsia="맑은 고딕"/>
              </w:rPr>
            </w:pPr>
            <w:r>
              <w:rPr>
                <w:rFonts w:eastAsia="맑은 고딕"/>
              </w:rPr>
              <w:t>SUPI</w:t>
            </w:r>
          </w:p>
        </w:tc>
        <w:tc>
          <w:tcPr>
            <w:tcW w:w="4225" w:type="dxa"/>
            <w:tcBorders>
              <w:top w:val="single" w:sz="4" w:space="0" w:color="auto"/>
              <w:left w:val="single" w:sz="4" w:space="0" w:color="auto"/>
              <w:bottom w:val="single" w:sz="4" w:space="0" w:color="auto"/>
              <w:right w:val="single" w:sz="4" w:space="0" w:color="auto"/>
            </w:tcBorders>
          </w:tcPr>
          <w:p w:rsidR="00E824BA" w:rsidRPr="00E5656F" w:rsidRDefault="00E824BA" w:rsidP="00B31832">
            <w:pPr>
              <w:pStyle w:val="TAL"/>
              <w:rPr>
                <w:rFonts w:eastAsia="맑은 고딕"/>
              </w:rPr>
            </w:pPr>
            <w:r>
              <w:rPr>
                <w:rFonts w:eastAsia="맑은 고딕"/>
              </w:rPr>
              <w:t>Key</w:t>
            </w:r>
          </w:p>
        </w:tc>
      </w:tr>
      <w:tr w:rsidR="00E824BA" w:rsidRPr="00E5656F" w:rsidTr="00B31832">
        <w:trPr>
          <w:cantSplit/>
          <w:tblHeader/>
          <w:jc w:val="center"/>
        </w:trPr>
        <w:tc>
          <w:tcPr>
            <w:tcW w:w="1980" w:type="dxa"/>
            <w:tcBorders>
              <w:top w:val="nil"/>
              <w:left w:val="single" w:sz="4" w:space="0" w:color="auto"/>
              <w:bottom w:val="nil"/>
              <w:right w:val="single" w:sz="4" w:space="0" w:color="auto"/>
            </w:tcBorders>
          </w:tcPr>
          <w:p w:rsidR="00E824BA" w:rsidRPr="00E5656F" w:rsidRDefault="00E824BA" w:rsidP="00B31832">
            <w:pPr>
              <w:pStyle w:val="TAL"/>
              <w:rPr>
                <w:rFonts w:eastAsia="맑은 고딕"/>
              </w:rPr>
            </w:pPr>
            <w:r w:rsidRPr="00E5656F">
              <w:rPr>
                <w:rFonts w:eastAsia="SimSun"/>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rsidR="00E824BA" w:rsidRPr="00D20566" w:rsidRDefault="00E824BA" w:rsidP="00B31832">
            <w:pPr>
              <w:pStyle w:val="TAL"/>
              <w:rPr>
                <w:rFonts w:eastAsia="맑은 고딕"/>
                <w:b/>
              </w:rPr>
            </w:pPr>
            <w:r w:rsidRPr="00D20566">
              <w:rPr>
                <w:rFonts w:eastAsia="맑은 고딕"/>
                <w:b/>
              </w:rPr>
              <w:t>SMF Selection Subscription data contains one or more S-NSSAI level subscription data:</w:t>
            </w:r>
          </w:p>
        </w:tc>
      </w:tr>
      <w:tr w:rsidR="00E824BA" w:rsidRPr="00E5656F" w:rsidTr="00B31832">
        <w:trPr>
          <w:cantSplit/>
          <w:tblHeader/>
          <w:jc w:val="center"/>
        </w:trPr>
        <w:tc>
          <w:tcPr>
            <w:tcW w:w="1980" w:type="dxa"/>
            <w:tcBorders>
              <w:top w:val="nil"/>
              <w:left w:val="single" w:sz="4" w:space="0" w:color="auto"/>
              <w:bottom w:val="nil"/>
              <w:right w:val="single" w:sz="4" w:space="0" w:color="auto"/>
            </w:tcBorders>
          </w:tcPr>
          <w:p w:rsidR="00E824BA" w:rsidRPr="00E5656F" w:rsidRDefault="00E824BA" w:rsidP="00B31832">
            <w:pPr>
              <w:pStyle w:val="TAL"/>
              <w:rPr>
                <w:rFonts w:eastAsia="맑은 고딕"/>
              </w:rPr>
            </w:pPr>
            <w:r w:rsidRPr="00E5656F">
              <w:rPr>
                <w:rFonts w:eastAsia="SimSun"/>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rsidR="00E824BA" w:rsidRPr="00E5656F" w:rsidRDefault="00E824BA" w:rsidP="00B31832">
            <w:pPr>
              <w:pStyle w:val="TAL"/>
              <w:rPr>
                <w:rFonts w:eastAsia="맑은 고딕"/>
              </w:rPr>
            </w:pPr>
            <w:r>
              <w:rPr>
                <w:rFonts w:eastAsia="맑은 고딕"/>
              </w:rPr>
              <w:t>S-NSSAI</w:t>
            </w:r>
          </w:p>
        </w:tc>
        <w:tc>
          <w:tcPr>
            <w:tcW w:w="4225" w:type="dxa"/>
            <w:tcBorders>
              <w:top w:val="single" w:sz="4" w:space="0" w:color="auto"/>
              <w:left w:val="single" w:sz="4" w:space="0" w:color="auto"/>
              <w:bottom w:val="single" w:sz="4" w:space="0" w:color="auto"/>
              <w:right w:val="single" w:sz="4" w:space="0" w:color="auto"/>
            </w:tcBorders>
          </w:tcPr>
          <w:p w:rsidR="00E824BA" w:rsidRPr="00E5656F" w:rsidRDefault="00E824BA" w:rsidP="00B31832">
            <w:pPr>
              <w:pStyle w:val="TAL"/>
              <w:rPr>
                <w:rFonts w:eastAsia="맑은 고딕"/>
              </w:rPr>
            </w:pPr>
            <w:r>
              <w:rPr>
                <w:rFonts w:eastAsia="맑은 고딕"/>
              </w:rPr>
              <w:t>Indicates the value of the S-NSSAI.</w:t>
            </w:r>
          </w:p>
        </w:tc>
      </w:tr>
      <w:tr w:rsidR="00E824BA" w:rsidRPr="00E5656F" w:rsidTr="00B31832">
        <w:trPr>
          <w:cantSplit/>
          <w:tblHeader/>
          <w:jc w:val="center"/>
        </w:trPr>
        <w:tc>
          <w:tcPr>
            <w:tcW w:w="1980" w:type="dxa"/>
            <w:tcBorders>
              <w:top w:val="nil"/>
              <w:left w:val="single" w:sz="4" w:space="0" w:color="auto"/>
              <w:bottom w:val="nil"/>
              <w:right w:val="single" w:sz="4" w:space="0" w:color="auto"/>
            </w:tcBorders>
          </w:tcPr>
          <w:p w:rsidR="00E824BA" w:rsidRPr="00E5656F" w:rsidRDefault="00E824BA" w:rsidP="00B31832">
            <w:pPr>
              <w:pStyle w:val="TAL"/>
              <w:rPr>
                <w:rFonts w:eastAsia="맑은 고딕"/>
              </w:rPr>
            </w:pPr>
            <w:r w:rsidRPr="00E5656F">
              <w:rPr>
                <w:rFonts w:eastAsia="SimSun"/>
                <w:lang w:eastAsia="zh-CN"/>
              </w:rPr>
              <w:t>in clause</w:t>
            </w:r>
            <w:r>
              <w:rPr>
                <w:rFonts w:eastAsia="SimSun"/>
                <w:lang w:eastAsia="zh-CN"/>
              </w:rPr>
              <w:t> </w:t>
            </w:r>
            <w:r w:rsidRPr="00E5656F">
              <w:rPr>
                <w:rFonts w:eastAsia="SimSun"/>
                <w:lang w:eastAsia="zh-CN"/>
              </w:rPr>
              <w:t>6.3.2 of</w:t>
            </w:r>
          </w:p>
        </w:tc>
        <w:tc>
          <w:tcPr>
            <w:tcW w:w="2811" w:type="dxa"/>
            <w:tcBorders>
              <w:top w:val="single" w:sz="4" w:space="0" w:color="auto"/>
              <w:left w:val="single" w:sz="4" w:space="0" w:color="auto"/>
              <w:bottom w:val="single" w:sz="4" w:space="0" w:color="auto"/>
              <w:right w:val="single" w:sz="4" w:space="0" w:color="auto"/>
            </w:tcBorders>
          </w:tcPr>
          <w:p w:rsidR="00E824BA" w:rsidRPr="00E5656F" w:rsidRDefault="00E824BA" w:rsidP="00B31832">
            <w:pPr>
              <w:pStyle w:val="TAL"/>
              <w:rPr>
                <w:rFonts w:eastAsia="맑은 고딕"/>
              </w:rPr>
            </w:pPr>
            <w:r w:rsidRPr="00E5656F">
              <w:rPr>
                <w:rFonts w:eastAsia="맑은 고딕"/>
              </w:rPr>
              <w:t>Subscribed DNN list</w:t>
            </w:r>
          </w:p>
        </w:tc>
        <w:tc>
          <w:tcPr>
            <w:tcW w:w="4225" w:type="dxa"/>
            <w:tcBorders>
              <w:top w:val="single" w:sz="4" w:space="0" w:color="auto"/>
              <w:left w:val="single" w:sz="4" w:space="0" w:color="auto"/>
              <w:bottom w:val="single" w:sz="4" w:space="0" w:color="auto"/>
              <w:right w:val="single" w:sz="4" w:space="0" w:color="auto"/>
            </w:tcBorders>
          </w:tcPr>
          <w:p w:rsidR="00E824BA" w:rsidRPr="00E5656F" w:rsidRDefault="00E824BA" w:rsidP="00B31832">
            <w:pPr>
              <w:pStyle w:val="TAL"/>
              <w:rPr>
                <w:rFonts w:eastAsia="맑은 고딕"/>
              </w:rPr>
            </w:pPr>
            <w:r w:rsidRPr="00E5656F">
              <w:rPr>
                <w:rFonts w:eastAsia="맑은 고딕"/>
              </w:rPr>
              <w:t>List of the subscribed DNNs for the UE</w:t>
            </w:r>
            <w:r>
              <w:rPr>
                <w:rFonts w:eastAsia="맑은 고딕"/>
              </w:rPr>
              <w:t xml:space="preserve"> (NOTE 1)</w:t>
            </w:r>
            <w:r w:rsidRPr="00E5656F">
              <w:rPr>
                <w:rFonts w:eastAsia="맑은 고딕"/>
              </w:rPr>
              <w:t>.</w:t>
            </w:r>
          </w:p>
        </w:tc>
      </w:tr>
      <w:tr w:rsidR="00E824BA" w:rsidRPr="00E5656F" w:rsidTr="00B31832">
        <w:trPr>
          <w:cantSplit/>
          <w:tblHeader/>
          <w:jc w:val="center"/>
        </w:trPr>
        <w:tc>
          <w:tcPr>
            <w:tcW w:w="1980" w:type="dxa"/>
            <w:tcBorders>
              <w:top w:val="nil"/>
              <w:left w:val="single" w:sz="4" w:space="0" w:color="auto"/>
              <w:bottom w:val="nil"/>
              <w:right w:val="single" w:sz="4" w:space="0" w:color="auto"/>
            </w:tcBorders>
          </w:tcPr>
          <w:p w:rsidR="00E824BA" w:rsidRPr="00E5656F" w:rsidRDefault="00E824BA" w:rsidP="00B31832">
            <w:pPr>
              <w:pStyle w:val="TAL"/>
              <w:rPr>
                <w:rFonts w:eastAsia="맑은 고딕"/>
              </w:rPr>
            </w:pPr>
            <w:r w:rsidRPr="00E5656F">
              <w:rPr>
                <w:rFonts w:eastAsia="SimSun"/>
                <w:lang w:eastAsia="zh-CN"/>
              </w:rPr>
              <w:t>TS</w:t>
            </w:r>
            <w:r>
              <w:rPr>
                <w:rFonts w:eastAsia="SimSun"/>
                <w:lang w:eastAsia="zh-CN"/>
              </w:rPr>
              <w:t> </w:t>
            </w:r>
            <w:r w:rsidRPr="00E5656F">
              <w:rPr>
                <w:rFonts w:eastAsia="SimSun"/>
                <w:lang w:eastAsia="zh-CN"/>
              </w:rPr>
              <w:t>23.501</w:t>
            </w:r>
            <w:r>
              <w:rPr>
                <w:rFonts w:eastAsia="SimSun"/>
                <w:lang w:eastAsia="zh-CN"/>
              </w:rPr>
              <w:t> </w:t>
            </w:r>
            <w:r w:rsidRPr="00E5656F">
              <w:rPr>
                <w:rFonts w:eastAsia="SimSun"/>
                <w:lang w:eastAsia="zh-CN"/>
              </w:rPr>
              <w:t>[2])</w:t>
            </w:r>
          </w:p>
        </w:tc>
        <w:tc>
          <w:tcPr>
            <w:tcW w:w="2811" w:type="dxa"/>
            <w:tcBorders>
              <w:top w:val="single" w:sz="4" w:space="0" w:color="auto"/>
              <w:left w:val="single" w:sz="4" w:space="0" w:color="auto"/>
              <w:bottom w:val="single" w:sz="4" w:space="0" w:color="auto"/>
              <w:right w:val="single" w:sz="4" w:space="0" w:color="auto"/>
            </w:tcBorders>
          </w:tcPr>
          <w:p w:rsidR="00E824BA" w:rsidRPr="00E5656F" w:rsidRDefault="00E824BA" w:rsidP="00B31832">
            <w:pPr>
              <w:pStyle w:val="TAL"/>
              <w:rPr>
                <w:rFonts w:eastAsia="맑은 고딕"/>
              </w:rPr>
            </w:pPr>
            <w:r w:rsidRPr="00E5656F">
              <w:rPr>
                <w:rFonts w:eastAsia="맑은 고딕"/>
              </w:rPr>
              <w:t>Default DNN</w:t>
            </w:r>
          </w:p>
        </w:tc>
        <w:tc>
          <w:tcPr>
            <w:tcW w:w="4225" w:type="dxa"/>
            <w:tcBorders>
              <w:top w:val="single" w:sz="4" w:space="0" w:color="auto"/>
              <w:left w:val="single" w:sz="4" w:space="0" w:color="auto"/>
              <w:bottom w:val="single" w:sz="4" w:space="0" w:color="auto"/>
              <w:right w:val="single" w:sz="4" w:space="0" w:color="auto"/>
            </w:tcBorders>
          </w:tcPr>
          <w:p w:rsidR="00E824BA" w:rsidRPr="00E5656F" w:rsidRDefault="00E824BA" w:rsidP="00B31832">
            <w:pPr>
              <w:pStyle w:val="TAL"/>
              <w:rPr>
                <w:rFonts w:eastAsia="맑은 고딕"/>
              </w:rPr>
            </w:pPr>
            <w:r w:rsidRPr="00E5656F">
              <w:rPr>
                <w:rFonts w:eastAsia="맑은 고딕"/>
              </w:rPr>
              <w:t>The default DNN if the UE does not provide a DNN</w:t>
            </w:r>
            <w:r>
              <w:rPr>
                <w:rFonts w:eastAsia="맑은 고딕"/>
              </w:rPr>
              <w:t xml:space="preserve"> (NOTE 2)</w:t>
            </w:r>
            <w:r w:rsidRPr="00E5656F">
              <w:rPr>
                <w:rFonts w:eastAsia="맑은 고딕"/>
              </w:rPr>
              <w:t>.</w:t>
            </w:r>
          </w:p>
        </w:tc>
      </w:tr>
      <w:tr w:rsidR="00E824BA" w:rsidRPr="00E5656F" w:rsidTr="00B31832">
        <w:trPr>
          <w:cantSplit/>
          <w:tblHeader/>
          <w:jc w:val="center"/>
        </w:trPr>
        <w:tc>
          <w:tcPr>
            <w:tcW w:w="1980" w:type="dxa"/>
            <w:tcBorders>
              <w:top w:val="nil"/>
              <w:left w:val="single" w:sz="4" w:space="0" w:color="auto"/>
              <w:bottom w:val="nil"/>
              <w:right w:val="single" w:sz="4" w:space="0" w:color="auto"/>
            </w:tcBorders>
          </w:tcPr>
          <w:p w:rsidR="00E824BA" w:rsidRPr="00E5656F" w:rsidRDefault="00E824BA" w:rsidP="00B3183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rsidR="00E824BA" w:rsidRPr="00E5656F" w:rsidRDefault="00E824BA" w:rsidP="00B31832">
            <w:pPr>
              <w:pStyle w:val="TAL"/>
              <w:rPr>
                <w:rFonts w:eastAsia="맑은 고딕"/>
              </w:rPr>
            </w:pPr>
            <w:r w:rsidRPr="00E5656F">
              <w:rPr>
                <w:rFonts w:eastAsia="맑은 고딕"/>
              </w:rPr>
              <w:t>LBO Roaming Information</w:t>
            </w:r>
          </w:p>
        </w:tc>
        <w:tc>
          <w:tcPr>
            <w:tcW w:w="4225" w:type="dxa"/>
            <w:tcBorders>
              <w:top w:val="single" w:sz="4" w:space="0" w:color="auto"/>
              <w:left w:val="single" w:sz="4" w:space="0" w:color="auto"/>
              <w:bottom w:val="single" w:sz="4" w:space="0" w:color="auto"/>
              <w:right w:val="single" w:sz="4" w:space="0" w:color="auto"/>
            </w:tcBorders>
          </w:tcPr>
          <w:p w:rsidR="00E824BA" w:rsidRPr="00E5656F" w:rsidRDefault="00E824BA" w:rsidP="00B31832">
            <w:pPr>
              <w:pStyle w:val="TAL"/>
              <w:rPr>
                <w:rFonts w:eastAsia="맑은 고딕"/>
              </w:rPr>
            </w:pPr>
            <w:r w:rsidRPr="00E5656F">
              <w:rPr>
                <w:rFonts w:eastAsia="맑은 고딕"/>
              </w:rPr>
              <w:t>Indicates whether LBO roaming is allowed per DNN, or per (S-NSSAI, subscribed DNN)</w:t>
            </w:r>
          </w:p>
        </w:tc>
      </w:tr>
      <w:tr w:rsidR="00E824BA" w:rsidRPr="00E5656F" w:rsidTr="00B31832">
        <w:trPr>
          <w:cantSplit/>
          <w:tblHeader/>
          <w:jc w:val="center"/>
        </w:trPr>
        <w:tc>
          <w:tcPr>
            <w:tcW w:w="1980" w:type="dxa"/>
            <w:tcBorders>
              <w:top w:val="nil"/>
              <w:left w:val="single" w:sz="4" w:space="0" w:color="auto"/>
              <w:bottom w:val="single" w:sz="4" w:space="0" w:color="auto"/>
              <w:right w:val="single" w:sz="4" w:space="0" w:color="auto"/>
            </w:tcBorders>
          </w:tcPr>
          <w:p w:rsidR="00E824BA" w:rsidRPr="00E5656F" w:rsidRDefault="00E824BA" w:rsidP="00B3183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rsidR="00E824BA" w:rsidRPr="00E5656F" w:rsidRDefault="00E824BA" w:rsidP="00B31832">
            <w:pPr>
              <w:pStyle w:val="TAL"/>
              <w:rPr>
                <w:rFonts w:eastAsia="맑은 고딕"/>
              </w:rPr>
            </w:pPr>
            <w:r>
              <w:rPr>
                <w:rFonts w:eastAsia="맑은 고딕"/>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rsidR="00E824BA" w:rsidRPr="00E5656F" w:rsidRDefault="00E824BA" w:rsidP="00B31832">
            <w:pPr>
              <w:pStyle w:val="TAL"/>
              <w:rPr>
                <w:rFonts w:eastAsia="맑은 고딕"/>
              </w:rPr>
            </w:pPr>
            <w:r>
              <w:rPr>
                <w:rFonts w:eastAsia="맑은 고딕"/>
              </w:rPr>
              <w:t>Indicates for which DNN from the Subscribed DNN list interworking is supported.</w:t>
            </w:r>
          </w:p>
        </w:tc>
      </w:tr>
      <w:tr w:rsidR="00E824BA" w:rsidRPr="00E5656F" w:rsidTr="00B31832">
        <w:trPr>
          <w:cantSplit/>
          <w:tblHeader/>
          <w:jc w:val="center"/>
        </w:trPr>
        <w:tc>
          <w:tcPr>
            <w:tcW w:w="1980" w:type="dxa"/>
            <w:tcBorders>
              <w:top w:val="single" w:sz="4" w:space="0" w:color="auto"/>
              <w:left w:val="single" w:sz="4" w:space="0" w:color="auto"/>
              <w:bottom w:val="nil"/>
              <w:right w:val="single" w:sz="4" w:space="0" w:color="auto"/>
            </w:tcBorders>
          </w:tcPr>
          <w:p w:rsidR="00E824BA" w:rsidRPr="00E5656F" w:rsidRDefault="00E824BA" w:rsidP="00B31832">
            <w:pPr>
              <w:pStyle w:val="TAL"/>
              <w:rPr>
                <w:rFonts w:eastAsia="SimSun"/>
                <w:lang w:eastAsia="zh-CN"/>
              </w:rPr>
            </w:pPr>
            <w:r>
              <w:rPr>
                <w:rFonts w:eastAsia="SimSun"/>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rsidR="00E824BA" w:rsidRPr="00E5656F" w:rsidRDefault="00E824BA" w:rsidP="00B31832">
            <w:pPr>
              <w:pStyle w:val="TAL"/>
              <w:rPr>
                <w:rFonts w:eastAsia="맑은 고딕"/>
              </w:rPr>
            </w:pPr>
            <w:r>
              <w:rPr>
                <w:rFonts w:eastAsia="맑은 고딕"/>
              </w:rPr>
              <w:t>SUPI</w:t>
            </w:r>
          </w:p>
        </w:tc>
        <w:tc>
          <w:tcPr>
            <w:tcW w:w="4225" w:type="dxa"/>
            <w:tcBorders>
              <w:top w:val="single" w:sz="4" w:space="0" w:color="auto"/>
              <w:left w:val="single" w:sz="4" w:space="0" w:color="auto"/>
              <w:bottom w:val="single" w:sz="4" w:space="0" w:color="auto"/>
              <w:right w:val="single" w:sz="4" w:space="0" w:color="auto"/>
            </w:tcBorders>
          </w:tcPr>
          <w:p w:rsidR="00E824BA" w:rsidRPr="00E5656F" w:rsidRDefault="00E824BA" w:rsidP="00B31832">
            <w:pPr>
              <w:pStyle w:val="TAL"/>
              <w:rPr>
                <w:rFonts w:eastAsia="맑은 고딕"/>
              </w:rPr>
            </w:pPr>
            <w:r>
              <w:rPr>
                <w:rFonts w:eastAsia="맑은 고딕"/>
              </w:rPr>
              <w:t>Key</w:t>
            </w:r>
          </w:p>
        </w:tc>
      </w:tr>
      <w:tr w:rsidR="00E824BA" w:rsidRPr="00E5656F" w:rsidTr="00B31832">
        <w:trPr>
          <w:cantSplit/>
          <w:tblHeader/>
          <w:jc w:val="center"/>
        </w:trPr>
        <w:tc>
          <w:tcPr>
            <w:tcW w:w="1980" w:type="dxa"/>
            <w:tcBorders>
              <w:top w:val="nil"/>
              <w:left w:val="single" w:sz="4" w:space="0" w:color="auto"/>
              <w:bottom w:val="nil"/>
              <w:right w:val="single" w:sz="4" w:space="0" w:color="auto"/>
            </w:tcBorders>
          </w:tcPr>
          <w:p w:rsidR="00E824BA" w:rsidRPr="00E5656F" w:rsidRDefault="00E824BA" w:rsidP="00B31832">
            <w:pPr>
              <w:pStyle w:val="TAL"/>
              <w:rPr>
                <w:rFonts w:eastAsia="맑은 고딕"/>
              </w:rPr>
            </w:pPr>
            <w:r>
              <w:rPr>
                <w:rFonts w:eastAsia="SimSun"/>
                <w:lang w:eastAsia="zh-CN"/>
              </w:rPr>
              <w:t>data</w:t>
            </w:r>
          </w:p>
        </w:tc>
        <w:tc>
          <w:tcPr>
            <w:tcW w:w="2811" w:type="dxa"/>
            <w:tcBorders>
              <w:top w:val="single" w:sz="4" w:space="0" w:color="auto"/>
              <w:left w:val="single" w:sz="4" w:space="0" w:color="auto"/>
              <w:bottom w:val="single" w:sz="4" w:space="0" w:color="auto"/>
              <w:right w:val="single" w:sz="4" w:space="0" w:color="auto"/>
            </w:tcBorders>
          </w:tcPr>
          <w:p w:rsidR="00E824BA" w:rsidRPr="00E5656F" w:rsidRDefault="00E824BA" w:rsidP="00B31832">
            <w:pPr>
              <w:pStyle w:val="TAL"/>
              <w:rPr>
                <w:rFonts w:eastAsia="맑은 고딕"/>
              </w:rPr>
            </w:pPr>
            <w:r>
              <w:rPr>
                <w:rFonts w:eastAsia="맑은 고딕"/>
              </w:rPr>
              <w:t>PDU Session Id(s)</w:t>
            </w:r>
          </w:p>
        </w:tc>
        <w:tc>
          <w:tcPr>
            <w:tcW w:w="4225" w:type="dxa"/>
            <w:tcBorders>
              <w:top w:val="single" w:sz="4" w:space="0" w:color="auto"/>
              <w:left w:val="single" w:sz="4" w:space="0" w:color="auto"/>
              <w:bottom w:val="single" w:sz="4" w:space="0" w:color="auto"/>
              <w:right w:val="single" w:sz="4" w:space="0" w:color="auto"/>
            </w:tcBorders>
          </w:tcPr>
          <w:p w:rsidR="00E824BA" w:rsidRPr="00E5656F" w:rsidRDefault="00E824BA" w:rsidP="00B31832">
            <w:pPr>
              <w:pStyle w:val="TAL"/>
              <w:rPr>
                <w:rFonts w:eastAsia="맑은 고딕"/>
              </w:rPr>
            </w:pPr>
            <w:r>
              <w:rPr>
                <w:rFonts w:eastAsia="맑은 고딕"/>
              </w:rPr>
              <w:t>List of PDU Session Id(s) for the UE</w:t>
            </w:r>
          </w:p>
        </w:tc>
      </w:tr>
      <w:tr w:rsidR="00E824BA" w:rsidRPr="00E5656F" w:rsidTr="00B31832">
        <w:trPr>
          <w:cantSplit/>
          <w:tblHeader/>
          <w:jc w:val="center"/>
        </w:trPr>
        <w:tc>
          <w:tcPr>
            <w:tcW w:w="1980" w:type="dxa"/>
            <w:tcBorders>
              <w:top w:val="nil"/>
              <w:left w:val="single" w:sz="4" w:space="0" w:color="auto"/>
              <w:bottom w:val="nil"/>
              <w:right w:val="single" w:sz="4" w:space="0" w:color="auto"/>
            </w:tcBorders>
          </w:tcPr>
          <w:p w:rsidR="00E824BA" w:rsidRPr="00E5656F" w:rsidRDefault="00E824BA" w:rsidP="00B31832">
            <w:pPr>
              <w:pStyle w:val="TAL"/>
              <w:rPr>
                <w:rFonts w:eastAsia="맑은 고딕"/>
              </w:rPr>
            </w:pPr>
          </w:p>
        </w:tc>
        <w:tc>
          <w:tcPr>
            <w:tcW w:w="7036" w:type="dxa"/>
            <w:gridSpan w:val="2"/>
            <w:tcBorders>
              <w:top w:val="single" w:sz="4" w:space="0" w:color="auto"/>
              <w:left w:val="single" w:sz="4" w:space="0" w:color="auto"/>
              <w:bottom w:val="single" w:sz="4" w:space="0" w:color="auto"/>
              <w:right w:val="single" w:sz="4" w:space="0" w:color="auto"/>
            </w:tcBorders>
          </w:tcPr>
          <w:p w:rsidR="00E824BA" w:rsidRPr="0083182B" w:rsidRDefault="00E824BA" w:rsidP="00B31832">
            <w:pPr>
              <w:pStyle w:val="TAL"/>
              <w:rPr>
                <w:rFonts w:eastAsia="맑은 고딕"/>
                <w:b/>
              </w:rPr>
            </w:pPr>
            <w:r w:rsidRPr="0083182B">
              <w:rPr>
                <w:rFonts w:eastAsia="맑은 고딕"/>
                <w:b/>
              </w:rPr>
              <w:t>For each PDU Session Id:</w:t>
            </w:r>
          </w:p>
        </w:tc>
      </w:tr>
      <w:tr w:rsidR="00E824BA" w:rsidRPr="00E5656F" w:rsidTr="00B31832">
        <w:trPr>
          <w:cantSplit/>
          <w:tblHeader/>
          <w:jc w:val="center"/>
        </w:trPr>
        <w:tc>
          <w:tcPr>
            <w:tcW w:w="1980" w:type="dxa"/>
            <w:tcBorders>
              <w:top w:val="nil"/>
              <w:left w:val="single" w:sz="4" w:space="0" w:color="auto"/>
              <w:bottom w:val="nil"/>
              <w:right w:val="single" w:sz="4" w:space="0" w:color="auto"/>
            </w:tcBorders>
          </w:tcPr>
          <w:p w:rsidR="00E824BA" w:rsidRPr="00E5656F" w:rsidRDefault="00E824BA" w:rsidP="00B3183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rsidR="00E824BA" w:rsidRPr="00E5656F" w:rsidRDefault="00E824BA" w:rsidP="00B31832">
            <w:pPr>
              <w:pStyle w:val="TAL"/>
              <w:rPr>
                <w:rFonts w:eastAsia="맑은 고딕"/>
              </w:rPr>
            </w:pPr>
            <w:r>
              <w:rPr>
                <w:rFonts w:eastAsia="맑은 고딕"/>
              </w:rPr>
              <w:t>DNN</w:t>
            </w:r>
          </w:p>
        </w:tc>
        <w:tc>
          <w:tcPr>
            <w:tcW w:w="4225" w:type="dxa"/>
            <w:tcBorders>
              <w:top w:val="single" w:sz="4" w:space="0" w:color="auto"/>
              <w:left w:val="single" w:sz="4" w:space="0" w:color="auto"/>
              <w:bottom w:val="single" w:sz="4" w:space="0" w:color="auto"/>
              <w:right w:val="single" w:sz="4" w:space="0" w:color="auto"/>
            </w:tcBorders>
          </w:tcPr>
          <w:p w:rsidR="00E824BA" w:rsidRPr="00E5656F" w:rsidRDefault="00E824BA" w:rsidP="00B31832">
            <w:pPr>
              <w:pStyle w:val="TAL"/>
              <w:rPr>
                <w:rFonts w:eastAsia="맑은 고딕"/>
              </w:rPr>
            </w:pPr>
            <w:r>
              <w:rPr>
                <w:rFonts w:eastAsia="맑은 고딕"/>
              </w:rPr>
              <w:t>DNN for the PDU Session.</w:t>
            </w:r>
          </w:p>
        </w:tc>
      </w:tr>
      <w:tr w:rsidR="00E824BA" w:rsidRPr="00E5656F" w:rsidTr="00B31832">
        <w:trPr>
          <w:cantSplit/>
          <w:tblHeader/>
          <w:jc w:val="center"/>
        </w:trPr>
        <w:tc>
          <w:tcPr>
            <w:tcW w:w="1980" w:type="dxa"/>
            <w:tcBorders>
              <w:top w:val="nil"/>
              <w:left w:val="single" w:sz="4" w:space="0" w:color="auto"/>
              <w:bottom w:val="nil"/>
              <w:right w:val="single" w:sz="4" w:space="0" w:color="auto"/>
            </w:tcBorders>
          </w:tcPr>
          <w:p w:rsidR="00E824BA" w:rsidRPr="00E5656F" w:rsidRDefault="00E824BA" w:rsidP="00B3183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rsidR="00E824BA" w:rsidRPr="00E5656F" w:rsidRDefault="00E824BA" w:rsidP="00B31832">
            <w:pPr>
              <w:pStyle w:val="TAL"/>
              <w:rPr>
                <w:rFonts w:eastAsia="맑은 고딕"/>
              </w:rPr>
            </w:pPr>
            <w:r>
              <w:rPr>
                <w:rFonts w:eastAsia="맑은 고딕"/>
              </w:rPr>
              <w:t>SMF</w:t>
            </w:r>
          </w:p>
        </w:tc>
        <w:tc>
          <w:tcPr>
            <w:tcW w:w="4225" w:type="dxa"/>
            <w:tcBorders>
              <w:top w:val="single" w:sz="4" w:space="0" w:color="auto"/>
              <w:left w:val="single" w:sz="4" w:space="0" w:color="auto"/>
              <w:bottom w:val="single" w:sz="4" w:space="0" w:color="auto"/>
              <w:right w:val="single" w:sz="4" w:space="0" w:color="auto"/>
            </w:tcBorders>
          </w:tcPr>
          <w:p w:rsidR="00E824BA" w:rsidRPr="00E5656F" w:rsidRDefault="00E824BA" w:rsidP="00B31832">
            <w:pPr>
              <w:pStyle w:val="TAL"/>
              <w:rPr>
                <w:rFonts w:eastAsia="맑은 고딕"/>
              </w:rPr>
            </w:pPr>
            <w:r>
              <w:rPr>
                <w:rFonts w:eastAsia="맑은 고딕"/>
              </w:rPr>
              <w:t>Allocated SMF for the PDU Session. Includes SMF IP Address and SMF NF Id.</w:t>
            </w:r>
          </w:p>
        </w:tc>
      </w:tr>
      <w:tr w:rsidR="00E824BA" w:rsidRPr="00E5656F" w:rsidTr="00B31832">
        <w:trPr>
          <w:cantSplit/>
          <w:tblHeader/>
          <w:jc w:val="center"/>
        </w:trPr>
        <w:tc>
          <w:tcPr>
            <w:tcW w:w="1980" w:type="dxa"/>
            <w:tcBorders>
              <w:top w:val="nil"/>
              <w:left w:val="single" w:sz="4" w:space="0" w:color="auto"/>
              <w:right w:val="single" w:sz="4" w:space="0" w:color="auto"/>
            </w:tcBorders>
          </w:tcPr>
          <w:p w:rsidR="00E824BA" w:rsidRPr="00E5656F" w:rsidRDefault="00E824BA" w:rsidP="00B3183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rsidR="00E824BA" w:rsidRPr="00E5656F" w:rsidRDefault="00E824BA" w:rsidP="00B31832">
            <w:pPr>
              <w:pStyle w:val="TAL"/>
              <w:rPr>
                <w:rFonts w:eastAsia="맑은 고딕"/>
              </w:rPr>
            </w:pPr>
            <w:r w:rsidRPr="00885A63">
              <w:rPr>
                <w:rFonts w:eastAsia="맑은 고딕" w:hint="eastAsia"/>
              </w:rPr>
              <w:t>PGW-C</w:t>
            </w:r>
            <w:r w:rsidRPr="00885A63">
              <w:rPr>
                <w:rFonts w:eastAsia="맑은 고딕"/>
                <w:lang w:val="en-US"/>
              </w:rPr>
              <w:t>+SMF</w:t>
            </w:r>
            <w:r w:rsidRPr="00885A63">
              <w:rPr>
                <w:rFonts w:eastAsia="맑은 고딕" w:hint="eastAsia"/>
              </w:rPr>
              <w:t xml:space="preserve"> FQDN</w:t>
            </w:r>
          </w:p>
        </w:tc>
        <w:tc>
          <w:tcPr>
            <w:tcW w:w="4225" w:type="dxa"/>
            <w:tcBorders>
              <w:top w:val="single" w:sz="4" w:space="0" w:color="auto"/>
              <w:left w:val="single" w:sz="4" w:space="0" w:color="auto"/>
              <w:bottom w:val="single" w:sz="4" w:space="0" w:color="auto"/>
              <w:right w:val="single" w:sz="4" w:space="0" w:color="auto"/>
            </w:tcBorders>
          </w:tcPr>
          <w:p w:rsidR="00E824BA" w:rsidRPr="00E5656F" w:rsidRDefault="00E824BA" w:rsidP="00B31832">
            <w:pPr>
              <w:pStyle w:val="TAL"/>
              <w:rPr>
                <w:rFonts w:eastAsia="맑은 고딕"/>
              </w:rPr>
            </w:pPr>
            <w:r>
              <w:rPr>
                <w:rFonts w:eastAsia="맑은 고딕"/>
              </w:rPr>
              <w:t>The S5/S8 PGW-C+SMF FQDN used for interworking with EPS.</w:t>
            </w:r>
          </w:p>
        </w:tc>
      </w:tr>
      <w:tr w:rsidR="00E824BA" w:rsidRPr="00E5656F" w:rsidTr="00B31832">
        <w:trPr>
          <w:cantSplit/>
          <w:tblHeader/>
          <w:jc w:val="center"/>
        </w:trPr>
        <w:tc>
          <w:tcPr>
            <w:tcW w:w="1980" w:type="dxa"/>
            <w:tcBorders>
              <w:top w:val="single" w:sz="4" w:space="0" w:color="auto"/>
              <w:left w:val="single" w:sz="4" w:space="0" w:color="auto"/>
              <w:bottom w:val="nil"/>
              <w:right w:val="single" w:sz="4" w:space="0" w:color="auto"/>
            </w:tcBorders>
          </w:tcPr>
          <w:p w:rsidR="00E824BA" w:rsidRPr="00E5656F" w:rsidRDefault="00E824BA" w:rsidP="00B31832">
            <w:pPr>
              <w:pStyle w:val="TAL"/>
              <w:rPr>
                <w:rFonts w:eastAsia="SimSun"/>
                <w:lang w:eastAsia="zh-CN"/>
              </w:rPr>
            </w:pPr>
            <w:r w:rsidRPr="00E5656F">
              <w:rPr>
                <w:rFonts w:eastAsia="SimSun"/>
                <w:lang w:eastAsia="zh-CN"/>
              </w:rPr>
              <w:t>SMS Management Subscription data (data needed</w:t>
            </w:r>
            <w:r>
              <w:rPr>
                <w:rFonts w:eastAsia="SimSun"/>
                <w:lang w:eastAsia="zh-CN"/>
              </w:rPr>
              <w:t xml:space="preserve"> by</w:t>
            </w:r>
          </w:p>
        </w:tc>
        <w:tc>
          <w:tcPr>
            <w:tcW w:w="2811" w:type="dxa"/>
            <w:tcBorders>
              <w:top w:val="single" w:sz="4" w:space="0" w:color="auto"/>
              <w:left w:val="single" w:sz="4" w:space="0" w:color="auto"/>
              <w:bottom w:val="single" w:sz="4" w:space="0" w:color="auto"/>
              <w:right w:val="single" w:sz="4" w:space="0" w:color="auto"/>
            </w:tcBorders>
          </w:tcPr>
          <w:p w:rsidR="00E824BA" w:rsidRPr="00E5656F" w:rsidRDefault="00E824BA" w:rsidP="00B31832">
            <w:pPr>
              <w:pStyle w:val="TAL"/>
              <w:rPr>
                <w:rFonts w:eastAsia="맑은 고딕"/>
              </w:rPr>
            </w:pPr>
            <w:r>
              <w:rPr>
                <w:rFonts w:eastAsia="맑은 고딕"/>
              </w:rPr>
              <w:t>SMS parameters</w:t>
            </w:r>
          </w:p>
        </w:tc>
        <w:tc>
          <w:tcPr>
            <w:tcW w:w="4225" w:type="dxa"/>
            <w:tcBorders>
              <w:top w:val="single" w:sz="4" w:space="0" w:color="auto"/>
              <w:left w:val="single" w:sz="4" w:space="0" w:color="auto"/>
              <w:bottom w:val="single" w:sz="4" w:space="0" w:color="auto"/>
              <w:right w:val="single" w:sz="4" w:space="0" w:color="auto"/>
            </w:tcBorders>
          </w:tcPr>
          <w:p w:rsidR="00E824BA" w:rsidRPr="00E5656F" w:rsidRDefault="00E824BA" w:rsidP="00B31832">
            <w:pPr>
              <w:pStyle w:val="TAL"/>
              <w:rPr>
                <w:rFonts w:eastAsia="맑은 고딕"/>
              </w:rPr>
            </w:pPr>
            <w:r>
              <w:rPr>
                <w:rFonts w:eastAsia="맑은 고딕"/>
              </w:rPr>
              <w:t>Indicates SMS parameters subscribed for SMS service such as SMS teleservice, SMS barring list</w:t>
            </w:r>
          </w:p>
        </w:tc>
      </w:tr>
      <w:tr w:rsidR="00E824BA" w:rsidRPr="00E5656F" w:rsidTr="00B31832">
        <w:trPr>
          <w:cantSplit/>
          <w:tblHeader/>
          <w:jc w:val="center"/>
        </w:trPr>
        <w:tc>
          <w:tcPr>
            <w:tcW w:w="1980" w:type="dxa"/>
            <w:tcBorders>
              <w:top w:val="nil"/>
              <w:left w:val="single" w:sz="4" w:space="0" w:color="auto"/>
              <w:bottom w:val="single" w:sz="4" w:space="0" w:color="auto"/>
              <w:right w:val="single" w:sz="4" w:space="0" w:color="auto"/>
            </w:tcBorders>
          </w:tcPr>
          <w:p w:rsidR="00E824BA" w:rsidRPr="00E5656F" w:rsidRDefault="00E824BA" w:rsidP="00B31832">
            <w:pPr>
              <w:pStyle w:val="TAL"/>
              <w:rPr>
                <w:rFonts w:eastAsia="맑은 고딕"/>
              </w:rPr>
            </w:pPr>
            <w:r>
              <w:rPr>
                <w:rFonts w:eastAsia="SimSun"/>
                <w:lang w:eastAsia="zh-CN"/>
              </w:rPr>
              <w:t>SMSF</w:t>
            </w:r>
            <w:r w:rsidRPr="00E5656F">
              <w:rPr>
                <w:rFonts w:eastAsia="SimSun"/>
                <w:lang w:eastAsia="zh-CN"/>
              </w:rPr>
              <w:t xml:space="preserve"> for SMSF Registration)</w:t>
            </w:r>
          </w:p>
        </w:tc>
        <w:tc>
          <w:tcPr>
            <w:tcW w:w="2811" w:type="dxa"/>
            <w:tcBorders>
              <w:top w:val="single" w:sz="4" w:space="0" w:color="auto"/>
              <w:left w:val="single" w:sz="4" w:space="0" w:color="auto"/>
              <w:bottom w:val="single" w:sz="4" w:space="0" w:color="auto"/>
              <w:right w:val="single" w:sz="4" w:space="0" w:color="auto"/>
            </w:tcBorders>
          </w:tcPr>
          <w:p w:rsidR="00E824BA" w:rsidRPr="00E5656F" w:rsidRDefault="00E824BA" w:rsidP="00B31832">
            <w:pPr>
              <w:pStyle w:val="TAL"/>
              <w:rPr>
                <w:rFonts w:eastAsia="맑은 고딕"/>
              </w:rPr>
            </w:pPr>
            <w:r>
              <w:rPr>
                <w:rFonts w:eastAsia="맑은 고딕"/>
              </w:rPr>
              <w:t>Trace Requirements</w:t>
            </w:r>
          </w:p>
        </w:tc>
        <w:tc>
          <w:tcPr>
            <w:tcW w:w="4225" w:type="dxa"/>
            <w:tcBorders>
              <w:top w:val="single" w:sz="4" w:space="0" w:color="auto"/>
              <w:left w:val="single" w:sz="4" w:space="0" w:color="auto"/>
              <w:bottom w:val="single" w:sz="4" w:space="0" w:color="auto"/>
              <w:right w:val="single" w:sz="4" w:space="0" w:color="auto"/>
            </w:tcBorders>
          </w:tcPr>
          <w:p w:rsidR="00E824BA" w:rsidRPr="00A76244" w:rsidRDefault="00E824BA" w:rsidP="00B31832">
            <w:pPr>
              <w:pStyle w:val="TAL"/>
              <w:rPr>
                <w:rFonts w:eastAsia="맑은 고딕"/>
              </w:rPr>
            </w:pPr>
            <w:r>
              <w:rPr>
                <w:rFonts w:eastAsia="맑은 고딕"/>
              </w:rPr>
              <w:t>Trace requirements about a UE (e.g. trace reference, address of the Trace Collection Entity, etc.) is defined in TS 32.421 [39].</w:t>
            </w:r>
          </w:p>
          <w:p w:rsidR="00E824BA" w:rsidRPr="00A76244" w:rsidRDefault="00E824BA" w:rsidP="00B31832">
            <w:pPr>
              <w:pStyle w:val="TAL"/>
              <w:rPr>
                <w:rFonts w:eastAsia="맑은 고딕"/>
              </w:rPr>
            </w:pPr>
            <w:r>
              <w:rPr>
                <w:rFonts w:eastAsia="맑은 고딕"/>
              </w:rPr>
              <w:t>This information is only sent to a SMSF in HPLMN.</w:t>
            </w:r>
          </w:p>
        </w:tc>
      </w:tr>
      <w:tr w:rsidR="00E824BA" w:rsidRPr="00E5656F" w:rsidTr="00B31832">
        <w:trPr>
          <w:cantSplit/>
          <w:tblHeader/>
          <w:jc w:val="center"/>
        </w:trPr>
        <w:tc>
          <w:tcPr>
            <w:tcW w:w="1980" w:type="dxa"/>
            <w:tcBorders>
              <w:top w:val="single" w:sz="4" w:space="0" w:color="auto"/>
              <w:left w:val="single" w:sz="4" w:space="0" w:color="auto"/>
              <w:bottom w:val="nil"/>
              <w:right w:val="single" w:sz="4" w:space="0" w:color="auto"/>
            </w:tcBorders>
          </w:tcPr>
          <w:p w:rsidR="00E824BA" w:rsidRPr="00225B2A" w:rsidRDefault="00E824BA" w:rsidP="00B31832">
            <w:pPr>
              <w:pStyle w:val="TAL"/>
              <w:rPr>
                <w:rFonts w:eastAsia="SimSun"/>
                <w:lang w:eastAsia="zh-CN"/>
              </w:rPr>
            </w:pPr>
            <w:r>
              <w:rPr>
                <w:rFonts w:eastAsia="SimSun"/>
                <w:lang w:eastAsia="zh-CN"/>
              </w:rPr>
              <w:t>SMS Subscription data</w:t>
            </w:r>
          </w:p>
        </w:tc>
        <w:tc>
          <w:tcPr>
            <w:tcW w:w="2811" w:type="dxa"/>
            <w:tcBorders>
              <w:top w:val="single" w:sz="4" w:space="0" w:color="auto"/>
              <w:left w:val="single" w:sz="4" w:space="0" w:color="auto"/>
              <w:bottom w:val="single" w:sz="4" w:space="0" w:color="auto"/>
              <w:right w:val="single" w:sz="4" w:space="0" w:color="auto"/>
            </w:tcBorders>
          </w:tcPr>
          <w:p w:rsidR="00E824BA" w:rsidRPr="00E5656F" w:rsidRDefault="00E824BA" w:rsidP="00B31832">
            <w:pPr>
              <w:pStyle w:val="TAL"/>
              <w:rPr>
                <w:rFonts w:eastAsia="맑은 고딕"/>
              </w:rPr>
            </w:pPr>
            <w:r>
              <w:rPr>
                <w:rFonts w:eastAsia="맑은 고딕"/>
              </w:rPr>
              <w:t>SMS Subscription</w:t>
            </w:r>
          </w:p>
        </w:tc>
        <w:tc>
          <w:tcPr>
            <w:tcW w:w="4225" w:type="dxa"/>
            <w:tcBorders>
              <w:top w:val="single" w:sz="4" w:space="0" w:color="auto"/>
              <w:left w:val="single" w:sz="4" w:space="0" w:color="auto"/>
              <w:bottom w:val="single" w:sz="4" w:space="0" w:color="auto"/>
              <w:right w:val="single" w:sz="4" w:space="0" w:color="auto"/>
            </w:tcBorders>
          </w:tcPr>
          <w:p w:rsidR="00E824BA" w:rsidRPr="00E5656F" w:rsidRDefault="00E824BA" w:rsidP="00B31832">
            <w:pPr>
              <w:pStyle w:val="TAL"/>
              <w:rPr>
                <w:rFonts w:eastAsia="맑은 고딕"/>
              </w:rPr>
            </w:pPr>
            <w:r>
              <w:rPr>
                <w:rFonts w:eastAsia="맑은 고딕"/>
              </w:rPr>
              <w:t>Indicates subscription to any SMS delivery service over NAS irrespective of access type.</w:t>
            </w:r>
          </w:p>
        </w:tc>
      </w:tr>
      <w:tr w:rsidR="00E824BA" w:rsidRPr="00E5656F" w:rsidTr="00B31832">
        <w:trPr>
          <w:cantSplit/>
          <w:tblHeader/>
          <w:jc w:val="center"/>
        </w:trPr>
        <w:tc>
          <w:tcPr>
            <w:tcW w:w="1980" w:type="dxa"/>
            <w:tcBorders>
              <w:top w:val="nil"/>
              <w:left w:val="single" w:sz="4" w:space="0" w:color="auto"/>
              <w:bottom w:val="single" w:sz="4" w:space="0" w:color="auto"/>
              <w:right w:val="single" w:sz="4" w:space="0" w:color="auto"/>
            </w:tcBorders>
          </w:tcPr>
          <w:p w:rsidR="00E824BA" w:rsidRPr="00E5656F" w:rsidRDefault="00E824BA" w:rsidP="00B31832">
            <w:pPr>
              <w:pStyle w:val="TAL"/>
              <w:rPr>
                <w:rFonts w:eastAsia="맑은 고딕"/>
              </w:rPr>
            </w:pPr>
            <w:r>
              <w:rPr>
                <w:rFonts w:eastAsia="SimSun"/>
                <w:lang w:eastAsia="zh-CN"/>
              </w:rPr>
              <w:t>(data needed in AMF)</w:t>
            </w:r>
          </w:p>
        </w:tc>
        <w:tc>
          <w:tcPr>
            <w:tcW w:w="2811" w:type="dxa"/>
            <w:tcBorders>
              <w:top w:val="single" w:sz="4" w:space="0" w:color="auto"/>
              <w:left w:val="single" w:sz="4" w:space="0" w:color="auto"/>
              <w:bottom w:val="single" w:sz="4" w:space="0" w:color="auto"/>
              <w:right w:val="single" w:sz="4" w:space="0" w:color="auto"/>
            </w:tcBorders>
          </w:tcPr>
          <w:p w:rsidR="00E824BA" w:rsidRPr="00E5656F" w:rsidRDefault="00E824BA" w:rsidP="00B31832">
            <w:pPr>
              <w:pStyle w:val="TAL"/>
              <w:rPr>
                <w:rFonts w:eastAsia="맑은 고딕"/>
              </w:rPr>
            </w:pPr>
          </w:p>
        </w:tc>
        <w:tc>
          <w:tcPr>
            <w:tcW w:w="4225" w:type="dxa"/>
            <w:tcBorders>
              <w:top w:val="single" w:sz="4" w:space="0" w:color="auto"/>
              <w:left w:val="single" w:sz="4" w:space="0" w:color="auto"/>
              <w:bottom w:val="single" w:sz="4" w:space="0" w:color="auto"/>
              <w:right w:val="single" w:sz="4" w:space="0" w:color="auto"/>
            </w:tcBorders>
          </w:tcPr>
          <w:p w:rsidR="00E824BA" w:rsidRPr="00E5656F" w:rsidRDefault="00E824BA" w:rsidP="00B31832">
            <w:pPr>
              <w:pStyle w:val="TAL"/>
              <w:rPr>
                <w:rFonts w:eastAsia="맑은 고딕"/>
              </w:rPr>
            </w:pPr>
          </w:p>
        </w:tc>
      </w:tr>
      <w:tr w:rsidR="00E824BA" w:rsidRPr="00E5656F" w:rsidTr="00B31832">
        <w:trPr>
          <w:cantSplit/>
          <w:tblHeader/>
          <w:jc w:val="center"/>
        </w:trPr>
        <w:tc>
          <w:tcPr>
            <w:tcW w:w="1980" w:type="dxa"/>
            <w:tcBorders>
              <w:top w:val="single" w:sz="4" w:space="0" w:color="auto"/>
              <w:left w:val="single" w:sz="4" w:space="0" w:color="auto"/>
              <w:bottom w:val="nil"/>
              <w:right w:val="single" w:sz="4" w:space="0" w:color="auto"/>
            </w:tcBorders>
          </w:tcPr>
          <w:p w:rsidR="00E824BA" w:rsidRPr="00225B2A" w:rsidRDefault="00E824BA" w:rsidP="00B31832">
            <w:pPr>
              <w:pStyle w:val="TAL"/>
              <w:rPr>
                <w:rFonts w:eastAsia="SimSun"/>
                <w:lang w:eastAsia="zh-CN"/>
              </w:rPr>
            </w:pPr>
            <w:r>
              <w:rPr>
                <w:rFonts w:eastAsia="SimSun"/>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rsidR="00E824BA" w:rsidRPr="00E5656F" w:rsidRDefault="00E824BA" w:rsidP="00B31832">
            <w:pPr>
              <w:pStyle w:val="TAL"/>
              <w:rPr>
                <w:rFonts w:eastAsia="맑은 고딕"/>
              </w:rPr>
            </w:pPr>
            <w:r>
              <w:rPr>
                <w:rFonts w:eastAsia="맑은 고딕"/>
              </w:rPr>
              <w:t>SMSF Information</w:t>
            </w:r>
          </w:p>
        </w:tc>
        <w:tc>
          <w:tcPr>
            <w:tcW w:w="4225" w:type="dxa"/>
            <w:tcBorders>
              <w:top w:val="single" w:sz="4" w:space="0" w:color="auto"/>
              <w:left w:val="single" w:sz="4" w:space="0" w:color="auto"/>
              <w:bottom w:val="single" w:sz="4" w:space="0" w:color="auto"/>
              <w:right w:val="single" w:sz="4" w:space="0" w:color="auto"/>
            </w:tcBorders>
          </w:tcPr>
          <w:p w:rsidR="00E824BA" w:rsidRPr="00E5656F" w:rsidRDefault="00E824BA" w:rsidP="00B31832">
            <w:pPr>
              <w:pStyle w:val="TAL"/>
              <w:rPr>
                <w:rFonts w:eastAsia="맑은 고딕"/>
              </w:rPr>
            </w:pPr>
            <w:r>
              <w:rPr>
                <w:rFonts w:eastAsia="맑은 고딕"/>
              </w:rPr>
              <w:t>Indicates SMSF allocated for the UE, including SMSF address and SMSF NF ID.</w:t>
            </w:r>
          </w:p>
        </w:tc>
      </w:tr>
      <w:tr w:rsidR="00E824BA" w:rsidRPr="00E5656F" w:rsidTr="00B31832">
        <w:trPr>
          <w:cantSplit/>
          <w:tblHeader/>
          <w:jc w:val="center"/>
        </w:trPr>
        <w:tc>
          <w:tcPr>
            <w:tcW w:w="1980" w:type="dxa"/>
            <w:tcBorders>
              <w:top w:val="nil"/>
              <w:left w:val="single" w:sz="4" w:space="0" w:color="auto"/>
              <w:bottom w:val="single" w:sz="4" w:space="0" w:color="auto"/>
              <w:right w:val="single" w:sz="4" w:space="0" w:color="auto"/>
            </w:tcBorders>
          </w:tcPr>
          <w:p w:rsidR="00E824BA" w:rsidRPr="00E5656F" w:rsidRDefault="00E824BA" w:rsidP="00B3183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rsidR="00E824BA" w:rsidRPr="00E5656F" w:rsidRDefault="00E824BA" w:rsidP="00B31832">
            <w:pPr>
              <w:pStyle w:val="TAL"/>
              <w:rPr>
                <w:rFonts w:eastAsia="맑은 고딕"/>
              </w:rPr>
            </w:pPr>
            <w:r>
              <w:rPr>
                <w:rFonts w:eastAsia="맑은 고딕"/>
              </w:rPr>
              <w:t>Access Type</w:t>
            </w:r>
          </w:p>
        </w:tc>
        <w:tc>
          <w:tcPr>
            <w:tcW w:w="4225" w:type="dxa"/>
            <w:tcBorders>
              <w:top w:val="single" w:sz="4" w:space="0" w:color="auto"/>
              <w:left w:val="single" w:sz="4" w:space="0" w:color="auto"/>
              <w:bottom w:val="single" w:sz="4" w:space="0" w:color="auto"/>
              <w:right w:val="single" w:sz="4" w:space="0" w:color="auto"/>
            </w:tcBorders>
          </w:tcPr>
          <w:p w:rsidR="00E824BA" w:rsidRPr="00E5656F" w:rsidRDefault="00E824BA" w:rsidP="00B31832">
            <w:pPr>
              <w:pStyle w:val="TAL"/>
              <w:rPr>
                <w:rFonts w:eastAsia="맑은 고딕"/>
              </w:rPr>
            </w:pPr>
            <w:r>
              <w:rPr>
                <w:rFonts w:eastAsia="맑은 고딕"/>
              </w:rPr>
              <w:t>3GPP or non-3GPP access through this SMSF</w:t>
            </w:r>
          </w:p>
        </w:tc>
      </w:tr>
      <w:tr w:rsidR="00E824BA" w:rsidRPr="00E5656F" w:rsidTr="00B31832">
        <w:trPr>
          <w:cantSplit/>
          <w:trHeight w:val="210"/>
          <w:tblHeader/>
          <w:jc w:val="center"/>
        </w:trPr>
        <w:tc>
          <w:tcPr>
            <w:tcW w:w="1980" w:type="dxa"/>
            <w:tcBorders>
              <w:top w:val="single" w:sz="4" w:space="0" w:color="auto"/>
              <w:left w:val="single" w:sz="4" w:space="0" w:color="auto"/>
              <w:bottom w:val="nil"/>
              <w:right w:val="single" w:sz="4" w:space="0" w:color="auto"/>
            </w:tcBorders>
          </w:tcPr>
          <w:p w:rsidR="00E824BA" w:rsidRPr="00FA78EB" w:rsidRDefault="00E824BA" w:rsidP="00B31832">
            <w:pPr>
              <w:pStyle w:val="TAL"/>
              <w:rPr>
                <w:rFonts w:eastAsia="SimSun"/>
              </w:rPr>
            </w:pPr>
            <w:r>
              <w:rPr>
                <w:rFonts w:eastAsia="SimSun"/>
              </w:rPr>
              <w:t>Session Management Subscription data (data needed for PDU</w:t>
            </w:r>
          </w:p>
        </w:tc>
        <w:tc>
          <w:tcPr>
            <w:tcW w:w="2811" w:type="dxa"/>
            <w:tcBorders>
              <w:top w:val="single" w:sz="4" w:space="0" w:color="auto"/>
              <w:left w:val="single" w:sz="4" w:space="0" w:color="auto"/>
              <w:right w:val="single" w:sz="4" w:space="0" w:color="auto"/>
            </w:tcBorders>
          </w:tcPr>
          <w:p w:rsidR="00E824BA" w:rsidRPr="00FA78EB" w:rsidRDefault="00E824BA" w:rsidP="00B31832">
            <w:pPr>
              <w:pStyle w:val="TAL"/>
              <w:rPr>
                <w:rFonts w:eastAsia="SimSun"/>
              </w:rPr>
            </w:pPr>
            <w:r>
              <w:rPr>
                <w:rFonts w:eastAsia="맑은 고딕"/>
              </w:rPr>
              <w:t>GPSI List</w:t>
            </w:r>
          </w:p>
        </w:tc>
        <w:tc>
          <w:tcPr>
            <w:tcW w:w="4225" w:type="dxa"/>
            <w:tcBorders>
              <w:top w:val="single" w:sz="4" w:space="0" w:color="auto"/>
              <w:left w:val="single" w:sz="4" w:space="0" w:color="auto"/>
              <w:right w:val="single" w:sz="4" w:space="0" w:color="auto"/>
            </w:tcBorders>
          </w:tcPr>
          <w:p w:rsidR="00E824BA" w:rsidRPr="00FA78EB" w:rsidRDefault="00E824BA" w:rsidP="00B31832">
            <w:pPr>
              <w:pStyle w:val="TAL"/>
              <w:rPr>
                <w:rFonts w:eastAsia="SimSun"/>
              </w:rPr>
            </w:pPr>
            <w:r>
              <w:rPr>
                <w:rFonts w:eastAsia="맑은 고딕"/>
              </w:rPr>
              <w:t xml:space="preserve">List of the GPSI </w:t>
            </w:r>
            <w:r>
              <w:rPr>
                <w:lang w:eastAsia="zh-CN"/>
              </w:rPr>
              <w:t>(</w:t>
            </w:r>
            <w:r>
              <w:rPr>
                <w:rFonts w:eastAsia="맑은 고딕"/>
              </w:rPr>
              <w:t>Generic Public Subscription Identifier) used</w:t>
            </w:r>
            <w:r>
              <w:rPr>
                <w:rFonts w:eastAsia="맑은 고딕"/>
                <w:iCs/>
              </w:rPr>
              <w:t xml:space="preserve"> both inside and outside of the 3GPP system</w:t>
            </w:r>
            <w:r>
              <w:rPr>
                <w:rFonts w:eastAsia="맑은 고딕"/>
              </w:rPr>
              <w:t xml:space="preserve"> to </w:t>
            </w:r>
            <w:r>
              <w:rPr>
                <w:rFonts w:eastAsia="맑은 고딕"/>
                <w:lang w:eastAsia="zh-CN"/>
              </w:rPr>
              <w:t>a</w:t>
            </w:r>
            <w:r>
              <w:rPr>
                <w:rFonts w:eastAsia="맑은 고딕"/>
              </w:rPr>
              <w:t>ddress a 3GPP subscription.</w:t>
            </w:r>
          </w:p>
        </w:tc>
      </w:tr>
      <w:tr w:rsidR="00E824BA" w:rsidRPr="00E5656F" w:rsidTr="00B31832">
        <w:trPr>
          <w:cantSplit/>
          <w:trHeight w:val="210"/>
          <w:tblHeader/>
          <w:jc w:val="center"/>
        </w:trPr>
        <w:tc>
          <w:tcPr>
            <w:tcW w:w="1980" w:type="dxa"/>
            <w:tcBorders>
              <w:top w:val="nil"/>
              <w:left w:val="single" w:sz="4" w:space="0" w:color="auto"/>
              <w:bottom w:val="nil"/>
              <w:right w:val="single" w:sz="4" w:space="0" w:color="auto"/>
            </w:tcBorders>
          </w:tcPr>
          <w:p w:rsidR="00E824BA" w:rsidRDefault="00E824BA" w:rsidP="00B31832">
            <w:pPr>
              <w:pStyle w:val="TAL"/>
              <w:rPr>
                <w:rFonts w:eastAsia="SimSun"/>
              </w:rPr>
            </w:pPr>
            <w:r>
              <w:rPr>
                <w:rFonts w:eastAsia="SimSun"/>
              </w:rPr>
              <w:t>Session Establishment)</w:t>
            </w:r>
          </w:p>
        </w:tc>
        <w:tc>
          <w:tcPr>
            <w:tcW w:w="2811" w:type="dxa"/>
            <w:tcBorders>
              <w:top w:val="single" w:sz="4" w:space="0" w:color="auto"/>
              <w:left w:val="single" w:sz="4" w:space="0" w:color="auto"/>
              <w:right w:val="single" w:sz="4" w:space="0" w:color="auto"/>
            </w:tcBorders>
          </w:tcPr>
          <w:p w:rsidR="00E824BA" w:rsidRPr="00FA78EB" w:rsidRDefault="00E824BA" w:rsidP="00B31832">
            <w:pPr>
              <w:pStyle w:val="TAL"/>
              <w:rPr>
                <w:rFonts w:eastAsia="SimSun"/>
              </w:rPr>
            </w:pPr>
            <w:r>
              <w:rPr>
                <w:rFonts w:eastAsia="맑은 고딕"/>
              </w:rPr>
              <w:t>Internal Group ID-list</w:t>
            </w:r>
          </w:p>
        </w:tc>
        <w:tc>
          <w:tcPr>
            <w:tcW w:w="4225" w:type="dxa"/>
            <w:tcBorders>
              <w:top w:val="single" w:sz="4" w:space="0" w:color="auto"/>
              <w:left w:val="single" w:sz="4" w:space="0" w:color="auto"/>
              <w:right w:val="single" w:sz="4" w:space="0" w:color="auto"/>
            </w:tcBorders>
          </w:tcPr>
          <w:p w:rsidR="00E824BA" w:rsidRPr="00FA78EB" w:rsidRDefault="00E824BA" w:rsidP="00B31832">
            <w:pPr>
              <w:pStyle w:val="TAL"/>
              <w:rPr>
                <w:rFonts w:eastAsia="SimSun"/>
              </w:rPr>
            </w:pPr>
            <w:r>
              <w:rPr>
                <w:rFonts w:eastAsia="맑은 고딕"/>
              </w:rPr>
              <w:t>List of the subscribed internal group(s) that the UE belongs to.</w:t>
            </w:r>
          </w:p>
        </w:tc>
      </w:tr>
      <w:tr w:rsidR="00E824BA" w:rsidRPr="00E5656F" w:rsidTr="00B31832">
        <w:trPr>
          <w:cantSplit/>
          <w:trHeight w:val="210"/>
          <w:tblHeader/>
          <w:jc w:val="center"/>
        </w:trPr>
        <w:tc>
          <w:tcPr>
            <w:tcW w:w="1980" w:type="dxa"/>
            <w:tcBorders>
              <w:top w:val="nil"/>
              <w:left w:val="single" w:sz="4" w:space="0" w:color="auto"/>
              <w:bottom w:val="nil"/>
              <w:right w:val="single" w:sz="4" w:space="0" w:color="auto"/>
            </w:tcBorders>
          </w:tcPr>
          <w:p w:rsidR="00E824BA" w:rsidRDefault="00E824BA" w:rsidP="00B31832">
            <w:pPr>
              <w:pStyle w:val="TAL"/>
              <w:rPr>
                <w:rFonts w:eastAsia="SimSun"/>
              </w:rPr>
            </w:pPr>
          </w:p>
        </w:tc>
        <w:tc>
          <w:tcPr>
            <w:tcW w:w="2811" w:type="dxa"/>
            <w:tcBorders>
              <w:top w:val="single" w:sz="4" w:space="0" w:color="auto"/>
              <w:left w:val="single" w:sz="4" w:space="0" w:color="auto"/>
              <w:right w:val="single" w:sz="4" w:space="0" w:color="auto"/>
            </w:tcBorders>
          </w:tcPr>
          <w:p w:rsidR="00E824BA" w:rsidRPr="00FA78EB" w:rsidRDefault="00E824BA" w:rsidP="00B31832">
            <w:pPr>
              <w:pStyle w:val="TAL"/>
              <w:rPr>
                <w:rFonts w:eastAsia="SimSun"/>
              </w:rPr>
            </w:pPr>
            <w:r>
              <w:rPr>
                <w:rFonts w:eastAsia="SimSun"/>
              </w:rPr>
              <w:t>Trace Requirements</w:t>
            </w:r>
          </w:p>
        </w:tc>
        <w:tc>
          <w:tcPr>
            <w:tcW w:w="4225" w:type="dxa"/>
            <w:tcBorders>
              <w:top w:val="single" w:sz="4" w:space="0" w:color="auto"/>
              <w:left w:val="single" w:sz="4" w:space="0" w:color="auto"/>
              <w:right w:val="single" w:sz="4" w:space="0" w:color="auto"/>
            </w:tcBorders>
          </w:tcPr>
          <w:p w:rsidR="00E824BA" w:rsidRPr="00A76244" w:rsidRDefault="00E824BA" w:rsidP="00B31832">
            <w:pPr>
              <w:pStyle w:val="TAL"/>
              <w:rPr>
                <w:rFonts w:eastAsia="SimSun"/>
              </w:rPr>
            </w:pPr>
            <w:r>
              <w:rPr>
                <w:rFonts w:eastAsia="SimSun"/>
              </w:rPr>
              <w:t>Trace requirements about a UE (e.g. trace reference, address of the Trace Collection Entity, etc…) is defined in TS 32.421 [39].</w:t>
            </w:r>
          </w:p>
          <w:p w:rsidR="00E824BA" w:rsidRPr="00A76244" w:rsidRDefault="00E824BA" w:rsidP="00B31832">
            <w:pPr>
              <w:pStyle w:val="TAL"/>
              <w:rPr>
                <w:rFonts w:eastAsia="SimSun"/>
              </w:rPr>
            </w:pPr>
            <w:r>
              <w:rPr>
                <w:rFonts w:eastAsia="SimSun"/>
              </w:rPr>
              <w:t>This information is only sent to a SMF in the HPLMN or one of its equivalent PLMN(s).</w:t>
            </w:r>
          </w:p>
        </w:tc>
      </w:tr>
      <w:tr w:rsidR="00E824BA" w:rsidRPr="00E5656F" w:rsidTr="00B31832">
        <w:trPr>
          <w:cantSplit/>
          <w:tblHeader/>
          <w:jc w:val="center"/>
        </w:trPr>
        <w:tc>
          <w:tcPr>
            <w:tcW w:w="1980" w:type="dxa"/>
            <w:tcBorders>
              <w:top w:val="nil"/>
              <w:left w:val="single" w:sz="4" w:space="0" w:color="auto"/>
              <w:bottom w:val="nil"/>
              <w:right w:val="single" w:sz="4" w:space="0" w:color="auto"/>
            </w:tcBorders>
          </w:tcPr>
          <w:p w:rsidR="00E824BA" w:rsidRPr="00E5656F" w:rsidRDefault="00E824BA" w:rsidP="00B31832">
            <w:pPr>
              <w:pStyle w:val="TAL"/>
              <w:rPr>
                <w:rFonts w:eastAsia="SimSun"/>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rsidR="00E824BA" w:rsidRPr="0083182B" w:rsidRDefault="00E824BA" w:rsidP="00B31832">
            <w:pPr>
              <w:pStyle w:val="TAL"/>
              <w:rPr>
                <w:rFonts w:eastAsia="맑은 고딕"/>
                <w:b/>
              </w:rPr>
            </w:pPr>
            <w:r>
              <w:rPr>
                <w:rFonts w:eastAsia="맑은 고딕"/>
                <w:b/>
              </w:rPr>
              <w:t>Session Management Subscription data contains one or more S-NSSAI level subscription data:</w:t>
            </w:r>
          </w:p>
        </w:tc>
      </w:tr>
      <w:tr w:rsidR="00E824BA" w:rsidRPr="00E5656F" w:rsidTr="00B31832">
        <w:trPr>
          <w:cantSplit/>
          <w:tblHeader/>
          <w:jc w:val="center"/>
        </w:trPr>
        <w:tc>
          <w:tcPr>
            <w:tcW w:w="1980" w:type="dxa"/>
            <w:tcBorders>
              <w:top w:val="nil"/>
              <w:left w:val="single" w:sz="4" w:space="0" w:color="auto"/>
              <w:bottom w:val="nil"/>
              <w:right w:val="single" w:sz="4" w:space="0" w:color="auto"/>
            </w:tcBorders>
          </w:tcPr>
          <w:p w:rsidR="00E824BA" w:rsidRPr="00E5656F" w:rsidRDefault="00E824BA" w:rsidP="00B3183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rsidR="00E824BA" w:rsidRPr="00E5656F" w:rsidRDefault="00E824BA" w:rsidP="00B31832">
            <w:pPr>
              <w:pStyle w:val="TAL"/>
              <w:rPr>
                <w:rFonts w:eastAsia="맑은 고딕"/>
              </w:rPr>
            </w:pPr>
            <w:r w:rsidRPr="00E5656F">
              <w:rPr>
                <w:rFonts w:eastAsia="맑은 고딕"/>
              </w:rPr>
              <w:t>S-NSSAI</w:t>
            </w:r>
          </w:p>
        </w:tc>
        <w:tc>
          <w:tcPr>
            <w:tcW w:w="4225" w:type="dxa"/>
            <w:tcBorders>
              <w:top w:val="single" w:sz="4" w:space="0" w:color="auto"/>
              <w:left w:val="single" w:sz="4" w:space="0" w:color="auto"/>
              <w:bottom w:val="single" w:sz="4" w:space="0" w:color="auto"/>
              <w:right w:val="single" w:sz="4" w:space="0" w:color="auto"/>
            </w:tcBorders>
          </w:tcPr>
          <w:p w:rsidR="00E824BA" w:rsidRPr="00E5656F" w:rsidRDefault="00E824BA" w:rsidP="00B31832">
            <w:pPr>
              <w:pStyle w:val="TAL"/>
              <w:rPr>
                <w:rFonts w:eastAsia="맑은 고딕"/>
              </w:rPr>
            </w:pPr>
            <w:r w:rsidRPr="00E5656F">
              <w:rPr>
                <w:rFonts w:eastAsia="맑은 고딕"/>
              </w:rPr>
              <w:t>Indicates the value of the S-NSSAI.</w:t>
            </w:r>
          </w:p>
        </w:tc>
      </w:tr>
      <w:tr w:rsidR="00E824BA" w:rsidRPr="00E5656F" w:rsidTr="00B31832">
        <w:trPr>
          <w:cantSplit/>
          <w:tblHeader/>
          <w:jc w:val="center"/>
        </w:trPr>
        <w:tc>
          <w:tcPr>
            <w:tcW w:w="1980" w:type="dxa"/>
            <w:tcBorders>
              <w:top w:val="nil"/>
              <w:left w:val="single" w:sz="4" w:space="0" w:color="auto"/>
              <w:bottom w:val="nil"/>
              <w:right w:val="single" w:sz="4" w:space="0" w:color="auto"/>
            </w:tcBorders>
          </w:tcPr>
          <w:p w:rsidR="00E824BA" w:rsidRPr="00E5656F" w:rsidRDefault="00E824BA" w:rsidP="00B3183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rsidR="00E824BA" w:rsidRPr="00E5656F" w:rsidRDefault="00E824BA" w:rsidP="00B31832">
            <w:pPr>
              <w:pStyle w:val="TAL"/>
              <w:rPr>
                <w:rFonts w:eastAsia="맑은 고딕"/>
              </w:rPr>
            </w:pPr>
            <w:r w:rsidRPr="00E5656F">
              <w:rPr>
                <w:rFonts w:eastAsia="맑은 고딕"/>
              </w:rPr>
              <w:t>Subscribed DNN list</w:t>
            </w:r>
          </w:p>
        </w:tc>
        <w:tc>
          <w:tcPr>
            <w:tcW w:w="4225" w:type="dxa"/>
            <w:tcBorders>
              <w:top w:val="single" w:sz="4" w:space="0" w:color="auto"/>
              <w:left w:val="single" w:sz="4" w:space="0" w:color="auto"/>
              <w:bottom w:val="single" w:sz="4" w:space="0" w:color="auto"/>
              <w:right w:val="single" w:sz="4" w:space="0" w:color="auto"/>
            </w:tcBorders>
          </w:tcPr>
          <w:p w:rsidR="00E824BA" w:rsidRPr="00E5656F" w:rsidRDefault="00E824BA" w:rsidP="00B31832">
            <w:pPr>
              <w:pStyle w:val="TAL"/>
              <w:rPr>
                <w:rFonts w:eastAsia="맑은 고딕"/>
              </w:rPr>
            </w:pPr>
            <w:r w:rsidRPr="00E5656F">
              <w:rPr>
                <w:rFonts w:eastAsia="맑은 고딕"/>
              </w:rPr>
              <w:t>List of the subscribed DNNs for the S-NSSAI</w:t>
            </w:r>
            <w:r>
              <w:rPr>
                <w:rFonts w:eastAsia="맑은 고딕"/>
              </w:rPr>
              <w:t xml:space="preserve"> (NOTE 1)</w:t>
            </w:r>
            <w:r w:rsidRPr="00E5656F">
              <w:rPr>
                <w:rFonts w:eastAsia="맑은 고딕"/>
              </w:rPr>
              <w:t>.</w:t>
            </w:r>
          </w:p>
        </w:tc>
      </w:tr>
      <w:tr w:rsidR="00E824BA" w:rsidRPr="00E5656F" w:rsidTr="00B31832">
        <w:trPr>
          <w:cantSplit/>
          <w:tblHeader/>
          <w:jc w:val="center"/>
        </w:trPr>
        <w:tc>
          <w:tcPr>
            <w:tcW w:w="1980" w:type="dxa"/>
            <w:tcBorders>
              <w:top w:val="nil"/>
              <w:left w:val="single" w:sz="4" w:space="0" w:color="auto"/>
              <w:bottom w:val="nil"/>
              <w:right w:val="single" w:sz="4" w:space="0" w:color="auto"/>
            </w:tcBorders>
          </w:tcPr>
          <w:p w:rsidR="00E824BA" w:rsidRPr="00E5656F" w:rsidRDefault="00E824BA" w:rsidP="00B31832">
            <w:pPr>
              <w:pStyle w:val="TAL"/>
              <w:rPr>
                <w:rFonts w:eastAsia="맑은 고딕"/>
              </w:rPr>
            </w:pPr>
          </w:p>
        </w:tc>
        <w:tc>
          <w:tcPr>
            <w:tcW w:w="7036" w:type="dxa"/>
            <w:gridSpan w:val="2"/>
            <w:tcBorders>
              <w:top w:val="single" w:sz="4" w:space="0" w:color="auto"/>
              <w:left w:val="single" w:sz="4" w:space="0" w:color="auto"/>
              <w:bottom w:val="single" w:sz="4" w:space="0" w:color="auto"/>
              <w:right w:val="single" w:sz="4" w:space="0" w:color="auto"/>
            </w:tcBorders>
          </w:tcPr>
          <w:p w:rsidR="00E824BA" w:rsidRPr="0083182B" w:rsidRDefault="00E824BA" w:rsidP="00B31832">
            <w:pPr>
              <w:pStyle w:val="TAL"/>
              <w:rPr>
                <w:rFonts w:eastAsia="맑은 고딕"/>
                <w:b/>
              </w:rPr>
            </w:pPr>
            <w:r>
              <w:rPr>
                <w:rFonts w:eastAsia="맑은 고딕"/>
                <w:b/>
              </w:rPr>
              <w:t>For each DNN in S-NSSAI level subscription data:</w:t>
            </w:r>
          </w:p>
        </w:tc>
      </w:tr>
      <w:tr w:rsidR="00E824BA" w:rsidRPr="00E5656F" w:rsidTr="00B31832">
        <w:trPr>
          <w:cantSplit/>
          <w:tblHeader/>
          <w:jc w:val="center"/>
        </w:trPr>
        <w:tc>
          <w:tcPr>
            <w:tcW w:w="1980" w:type="dxa"/>
            <w:tcBorders>
              <w:top w:val="nil"/>
              <w:left w:val="single" w:sz="4" w:space="0" w:color="auto"/>
              <w:bottom w:val="nil"/>
              <w:right w:val="single" w:sz="4" w:space="0" w:color="auto"/>
            </w:tcBorders>
          </w:tcPr>
          <w:p w:rsidR="00E824BA" w:rsidRPr="00E5656F" w:rsidRDefault="00E824BA" w:rsidP="00B3183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rsidR="00E824BA" w:rsidRPr="00E5656F" w:rsidRDefault="00E824BA" w:rsidP="00B31832">
            <w:pPr>
              <w:pStyle w:val="TAL"/>
              <w:rPr>
                <w:rFonts w:eastAsia="맑은 고딕"/>
              </w:rPr>
            </w:pPr>
            <w:r>
              <w:rPr>
                <w:rFonts w:eastAsia="맑은 고딕"/>
              </w:rPr>
              <w:t>DNN</w:t>
            </w:r>
          </w:p>
        </w:tc>
        <w:tc>
          <w:tcPr>
            <w:tcW w:w="4225" w:type="dxa"/>
            <w:tcBorders>
              <w:top w:val="single" w:sz="4" w:space="0" w:color="auto"/>
              <w:left w:val="single" w:sz="4" w:space="0" w:color="auto"/>
              <w:bottom w:val="single" w:sz="4" w:space="0" w:color="auto"/>
              <w:right w:val="single" w:sz="4" w:space="0" w:color="auto"/>
            </w:tcBorders>
          </w:tcPr>
          <w:p w:rsidR="00E824BA" w:rsidRPr="00E5656F" w:rsidRDefault="00E824BA" w:rsidP="00B31832">
            <w:pPr>
              <w:pStyle w:val="TAL"/>
              <w:rPr>
                <w:rFonts w:eastAsia="맑은 고딕"/>
              </w:rPr>
            </w:pPr>
            <w:r>
              <w:rPr>
                <w:rFonts w:eastAsia="맑은 고딕"/>
              </w:rPr>
              <w:t>DNN for the PDU Session.</w:t>
            </w:r>
          </w:p>
        </w:tc>
      </w:tr>
      <w:tr w:rsidR="00E824BA" w:rsidRPr="00E5656F" w:rsidTr="00B31832">
        <w:trPr>
          <w:cantSplit/>
          <w:tblHeader/>
          <w:jc w:val="center"/>
        </w:trPr>
        <w:tc>
          <w:tcPr>
            <w:tcW w:w="1980" w:type="dxa"/>
            <w:tcBorders>
              <w:top w:val="nil"/>
              <w:left w:val="single" w:sz="4" w:space="0" w:color="auto"/>
              <w:bottom w:val="nil"/>
              <w:right w:val="single" w:sz="4" w:space="0" w:color="auto"/>
            </w:tcBorders>
          </w:tcPr>
          <w:p w:rsidR="00E824BA" w:rsidRPr="00E5656F" w:rsidRDefault="00E824BA" w:rsidP="00B3183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rsidR="00E824BA" w:rsidRPr="00E5656F" w:rsidRDefault="00E824BA" w:rsidP="00B31832">
            <w:pPr>
              <w:pStyle w:val="TAL"/>
              <w:rPr>
                <w:rFonts w:eastAsia="맑은 고딕"/>
              </w:rPr>
            </w:pPr>
            <w:r w:rsidRPr="00E5656F">
              <w:rPr>
                <w:rFonts w:eastAsia="맑은 고딕"/>
              </w:rPr>
              <w:t>UE Address</w:t>
            </w:r>
          </w:p>
        </w:tc>
        <w:tc>
          <w:tcPr>
            <w:tcW w:w="4225" w:type="dxa"/>
            <w:tcBorders>
              <w:top w:val="single" w:sz="4" w:space="0" w:color="auto"/>
              <w:left w:val="single" w:sz="4" w:space="0" w:color="auto"/>
              <w:bottom w:val="single" w:sz="4" w:space="0" w:color="auto"/>
              <w:right w:val="single" w:sz="4" w:space="0" w:color="auto"/>
            </w:tcBorders>
          </w:tcPr>
          <w:p w:rsidR="00E824BA" w:rsidRPr="00E5656F" w:rsidRDefault="00E824BA" w:rsidP="00B31832">
            <w:pPr>
              <w:pStyle w:val="TAL"/>
              <w:rPr>
                <w:rFonts w:eastAsia="맑은 고딕"/>
              </w:rPr>
            </w:pPr>
            <w:r w:rsidRPr="00E5656F">
              <w:rPr>
                <w:rFonts w:eastAsia="맑은 고딕"/>
              </w:rPr>
              <w:t>Indicates the subscribed</w:t>
            </w:r>
            <w:r w:rsidRPr="00E5656F">
              <w:rPr>
                <w:rFonts w:eastAsia="SimSun"/>
                <w:lang w:eastAsia="zh-CN"/>
              </w:rPr>
              <w:t xml:space="preserve"> static</w:t>
            </w:r>
            <w:r w:rsidRPr="00E5656F">
              <w:rPr>
                <w:rFonts w:eastAsia="맑은 고딕"/>
              </w:rPr>
              <w:t xml:space="preserve"> IP address(es) </w:t>
            </w:r>
            <w:r>
              <w:rPr>
                <w:rFonts w:eastAsia="맑은 고딕"/>
              </w:rPr>
              <w:t>f</w:t>
            </w:r>
            <w:r w:rsidRPr="00E5656F">
              <w:rPr>
                <w:rFonts w:eastAsia="SimSun"/>
                <w:lang w:eastAsia="zh-CN"/>
              </w:rPr>
              <w:t>or the</w:t>
            </w:r>
            <w:r>
              <w:rPr>
                <w:rFonts w:eastAsia="SimSun"/>
                <w:lang w:eastAsia="zh-CN"/>
              </w:rPr>
              <w:t xml:space="preserve"> </w:t>
            </w:r>
            <w:r w:rsidRPr="00E5656F">
              <w:rPr>
                <w:rFonts w:eastAsia="맑은 고딕"/>
              </w:rPr>
              <w:t>IPv4 or IPv6</w:t>
            </w:r>
            <w:r>
              <w:rPr>
                <w:rFonts w:eastAsia="맑은 고딕"/>
              </w:rPr>
              <w:t xml:space="preserve"> or IPv4v6</w:t>
            </w:r>
            <w:r w:rsidRPr="00E5656F">
              <w:rPr>
                <w:rFonts w:eastAsia="맑은 고딕"/>
              </w:rPr>
              <w:t xml:space="preserve"> type PDU Sessions accessing the DNN, S-NSSAI.</w:t>
            </w:r>
          </w:p>
        </w:tc>
      </w:tr>
      <w:tr w:rsidR="00E824BA" w:rsidRPr="00E5656F" w:rsidTr="00B31832">
        <w:trPr>
          <w:cantSplit/>
          <w:tblHeader/>
          <w:jc w:val="center"/>
        </w:trPr>
        <w:tc>
          <w:tcPr>
            <w:tcW w:w="1980" w:type="dxa"/>
            <w:tcBorders>
              <w:top w:val="nil"/>
              <w:left w:val="single" w:sz="4" w:space="0" w:color="auto"/>
              <w:bottom w:val="nil"/>
              <w:right w:val="single" w:sz="4" w:space="0" w:color="auto"/>
            </w:tcBorders>
          </w:tcPr>
          <w:p w:rsidR="00E824BA" w:rsidRPr="00E5656F" w:rsidRDefault="00E824BA" w:rsidP="00B3183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rsidR="00E824BA" w:rsidRPr="00E5656F" w:rsidRDefault="00E824BA" w:rsidP="00B31832">
            <w:pPr>
              <w:pStyle w:val="TAL"/>
              <w:rPr>
                <w:rFonts w:eastAsia="맑은 고딕"/>
              </w:rPr>
            </w:pPr>
            <w:r w:rsidRPr="00E5656F">
              <w:rPr>
                <w:rFonts w:eastAsia="맑은 고딕"/>
              </w:rPr>
              <w:t>Allowed PDU Session Types</w:t>
            </w:r>
          </w:p>
        </w:tc>
        <w:tc>
          <w:tcPr>
            <w:tcW w:w="4225" w:type="dxa"/>
            <w:tcBorders>
              <w:top w:val="single" w:sz="4" w:space="0" w:color="auto"/>
              <w:left w:val="single" w:sz="4" w:space="0" w:color="auto"/>
              <w:bottom w:val="single" w:sz="4" w:space="0" w:color="auto"/>
              <w:right w:val="single" w:sz="4" w:space="0" w:color="auto"/>
            </w:tcBorders>
          </w:tcPr>
          <w:p w:rsidR="00E824BA" w:rsidRPr="00E5656F" w:rsidRDefault="00E824BA" w:rsidP="00B31832">
            <w:pPr>
              <w:pStyle w:val="TAL"/>
              <w:rPr>
                <w:rFonts w:eastAsia="맑은 고딕"/>
              </w:rPr>
            </w:pPr>
            <w:r w:rsidRPr="00E5656F">
              <w:rPr>
                <w:rFonts w:eastAsia="맑은 고딕"/>
              </w:rPr>
              <w:t xml:space="preserve">Indicates the allowed PDU Session Types (IPv4, </w:t>
            </w:r>
            <w:r>
              <w:rPr>
                <w:rFonts w:eastAsia="맑은 고딕"/>
              </w:rPr>
              <w:t>IP</w:t>
            </w:r>
            <w:r w:rsidRPr="00E5656F">
              <w:rPr>
                <w:rFonts w:eastAsia="맑은 고딕"/>
              </w:rPr>
              <w:t>v6</w:t>
            </w:r>
            <w:r>
              <w:rPr>
                <w:rFonts w:eastAsia="맑은 고딕"/>
              </w:rPr>
              <w:t>, IPv4v6</w:t>
            </w:r>
            <w:r w:rsidRPr="00E5656F">
              <w:rPr>
                <w:rFonts w:eastAsia="맑은 고딕"/>
              </w:rPr>
              <w:t>, Ethernet, and Unstructured) for the DNN, S-NSSAI.</w:t>
            </w:r>
          </w:p>
        </w:tc>
      </w:tr>
      <w:tr w:rsidR="00E824BA" w:rsidRPr="00E5656F" w:rsidDel="00E824BA" w:rsidTr="00B31832">
        <w:trPr>
          <w:cantSplit/>
          <w:tblHeader/>
          <w:jc w:val="center"/>
          <w:del w:id="16" w:author="Myungjune@LGE" w:date="2019-04-01T16:47:00Z"/>
        </w:trPr>
        <w:tc>
          <w:tcPr>
            <w:tcW w:w="1980" w:type="dxa"/>
            <w:tcBorders>
              <w:top w:val="nil"/>
              <w:left w:val="single" w:sz="4" w:space="0" w:color="auto"/>
              <w:bottom w:val="nil"/>
              <w:right w:val="single" w:sz="4" w:space="0" w:color="auto"/>
            </w:tcBorders>
          </w:tcPr>
          <w:p w:rsidR="00E824BA" w:rsidRPr="00E5656F" w:rsidDel="00E824BA" w:rsidRDefault="00E824BA" w:rsidP="00B31832">
            <w:pPr>
              <w:pStyle w:val="TAL"/>
              <w:rPr>
                <w:del w:id="17" w:author="Myungjune@LGE" w:date="2019-04-01T16:47:00Z"/>
                <w:rFonts w:eastAsia="맑은 고딕"/>
              </w:rPr>
            </w:pPr>
          </w:p>
        </w:tc>
        <w:tc>
          <w:tcPr>
            <w:tcW w:w="2811" w:type="dxa"/>
            <w:tcBorders>
              <w:top w:val="single" w:sz="4" w:space="0" w:color="auto"/>
              <w:left w:val="single" w:sz="4" w:space="0" w:color="auto"/>
              <w:bottom w:val="single" w:sz="4" w:space="0" w:color="auto"/>
              <w:right w:val="single" w:sz="4" w:space="0" w:color="auto"/>
            </w:tcBorders>
          </w:tcPr>
          <w:p w:rsidR="00E824BA" w:rsidRPr="00E5656F" w:rsidDel="00E824BA" w:rsidRDefault="00E824BA" w:rsidP="00B31832">
            <w:pPr>
              <w:pStyle w:val="TAL"/>
              <w:rPr>
                <w:del w:id="18" w:author="Myungjune@LGE" w:date="2019-04-01T16:47:00Z"/>
                <w:rFonts w:eastAsia="맑은 고딕"/>
              </w:rPr>
            </w:pPr>
            <w:del w:id="19" w:author="Myungjune@LGE" w:date="2019-04-01T16:47:00Z">
              <w:r w:rsidRPr="00E5656F" w:rsidDel="00E824BA">
                <w:rPr>
                  <w:rFonts w:eastAsia="맑은 고딕"/>
                </w:rPr>
                <w:delText>Default PDU Session Type</w:delText>
              </w:r>
            </w:del>
          </w:p>
        </w:tc>
        <w:tc>
          <w:tcPr>
            <w:tcW w:w="4225" w:type="dxa"/>
            <w:tcBorders>
              <w:top w:val="single" w:sz="4" w:space="0" w:color="auto"/>
              <w:left w:val="single" w:sz="4" w:space="0" w:color="auto"/>
              <w:bottom w:val="single" w:sz="4" w:space="0" w:color="auto"/>
              <w:right w:val="single" w:sz="4" w:space="0" w:color="auto"/>
            </w:tcBorders>
          </w:tcPr>
          <w:p w:rsidR="00E824BA" w:rsidRPr="00E5656F" w:rsidDel="00E824BA" w:rsidRDefault="00E824BA" w:rsidP="00B31832">
            <w:pPr>
              <w:pStyle w:val="TAL"/>
              <w:rPr>
                <w:del w:id="20" w:author="Myungjune@LGE" w:date="2019-04-01T16:47:00Z"/>
                <w:rFonts w:eastAsia="맑은 고딕"/>
              </w:rPr>
            </w:pPr>
            <w:del w:id="21" w:author="Myungjune@LGE" w:date="2019-04-01T16:47:00Z">
              <w:r w:rsidRPr="00E5656F" w:rsidDel="00E824BA">
                <w:rPr>
                  <w:rFonts w:eastAsia="맑은 고딕"/>
                </w:rPr>
                <w:delText>Indicates the default PDU Session Type for the DNN, S-NSSAI.</w:delText>
              </w:r>
            </w:del>
          </w:p>
        </w:tc>
      </w:tr>
      <w:tr w:rsidR="00E824BA" w:rsidRPr="00E5656F" w:rsidTr="00B31832">
        <w:trPr>
          <w:cantSplit/>
          <w:tblHeader/>
          <w:jc w:val="center"/>
        </w:trPr>
        <w:tc>
          <w:tcPr>
            <w:tcW w:w="1980" w:type="dxa"/>
            <w:tcBorders>
              <w:top w:val="nil"/>
              <w:left w:val="single" w:sz="4" w:space="0" w:color="auto"/>
              <w:bottom w:val="nil"/>
              <w:right w:val="single" w:sz="4" w:space="0" w:color="auto"/>
            </w:tcBorders>
          </w:tcPr>
          <w:p w:rsidR="00E824BA" w:rsidRPr="00E5656F" w:rsidRDefault="00E824BA" w:rsidP="00B3183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rsidR="00E824BA" w:rsidRPr="00E5656F" w:rsidRDefault="00E824BA" w:rsidP="00B31832">
            <w:pPr>
              <w:pStyle w:val="TAL"/>
              <w:rPr>
                <w:rFonts w:eastAsia="맑은 고딕"/>
              </w:rPr>
            </w:pPr>
            <w:r w:rsidRPr="00E5656F">
              <w:rPr>
                <w:rFonts w:eastAsia="맑은 고딕"/>
              </w:rPr>
              <w:t>Allowed SSC modes</w:t>
            </w:r>
          </w:p>
        </w:tc>
        <w:tc>
          <w:tcPr>
            <w:tcW w:w="4225" w:type="dxa"/>
            <w:tcBorders>
              <w:top w:val="single" w:sz="4" w:space="0" w:color="auto"/>
              <w:left w:val="single" w:sz="4" w:space="0" w:color="auto"/>
              <w:bottom w:val="single" w:sz="4" w:space="0" w:color="auto"/>
              <w:right w:val="single" w:sz="4" w:space="0" w:color="auto"/>
            </w:tcBorders>
          </w:tcPr>
          <w:p w:rsidR="00E824BA" w:rsidRPr="00E5656F" w:rsidRDefault="00E824BA" w:rsidP="00B31832">
            <w:pPr>
              <w:pStyle w:val="TAL"/>
              <w:rPr>
                <w:rFonts w:eastAsia="맑은 고딕"/>
              </w:rPr>
            </w:pPr>
            <w:r w:rsidRPr="00E5656F">
              <w:rPr>
                <w:rFonts w:eastAsia="맑은 고딕"/>
              </w:rPr>
              <w:t>Indicates the allowed SSC modes for the DNN, S-NSSAI.</w:t>
            </w:r>
          </w:p>
        </w:tc>
      </w:tr>
      <w:tr w:rsidR="00E824BA" w:rsidRPr="00E5656F" w:rsidTr="00B31832">
        <w:trPr>
          <w:cantSplit/>
          <w:tblHeader/>
          <w:jc w:val="center"/>
        </w:trPr>
        <w:tc>
          <w:tcPr>
            <w:tcW w:w="1980" w:type="dxa"/>
            <w:tcBorders>
              <w:top w:val="nil"/>
              <w:left w:val="single" w:sz="4" w:space="0" w:color="auto"/>
              <w:bottom w:val="nil"/>
              <w:right w:val="single" w:sz="4" w:space="0" w:color="auto"/>
            </w:tcBorders>
          </w:tcPr>
          <w:p w:rsidR="00E824BA" w:rsidRPr="00E5656F" w:rsidRDefault="00E824BA" w:rsidP="00B3183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rsidR="00E824BA" w:rsidRPr="00E5656F" w:rsidRDefault="00E824BA" w:rsidP="00B31832">
            <w:pPr>
              <w:pStyle w:val="TAL"/>
              <w:rPr>
                <w:rFonts w:eastAsia="맑은 고딕"/>
              </w:rPr>
            </w:pPr>
            <w:r w:rsidRPr="00E5656F">
              <w:rPr>
                <w:rFonts w:eastAsia="맑은 고딕"/>
              </w:rPr>
              <w:t>Default SSC mode</w:t>
            </w:r>
          </w:p>
        </w:tc>
        <w:tc>
          <w:tcPr>
            <w:tcW w:w="4225" w:type="dxa"/>
            <w:tcBorders>
              <w:top w:val="single" w:sz="4" w:space="0" w:color="auto"/>
              <w:left w:val="single" w:sz="4" w:space="0" w:color="auto"/>
              <w:bottom w:val="single" w:sz="4" w:space="0" w:color="auto"/>
              <w:right w:val="single" w:sz="4" w:space="0" w:color="auto"/>
            </w:tcBorders>
          </w:tcPr>
          <w:p w:rsidR="00E824BA" w:rsidRPr="00E5656F" w:rsidRDefault="00E824BA" w:rsidP="00B31832">
            <w:pPr>
              <w:pStyle w:val="TAL"/>
              <w:rPr>
                <w:rFonts w:eastAsia="맑은 고딕"/>
              </w:rPr>
            </w:pPr>
            <w:r w:rsidRPr="00E5656F">
              <w:rPr>
                <w:rFonts w:eastAsia="맑은 고딕"/>
              </w:rPr>
              <w:t>Indicate the default SSC mode for the DNN, S-NSSAI.</w:t>
            </w:r>
          </w:p>
        </w:tc>
      </w:tr>
      <w:tr w:rsidR="00E824BA" w:rsidRPr="00E5656F" w:rsidTr="00B31832">
        <w:trPr>
          <w:cantSplit/>
          <w:tblHeader/>
          <w:jc w:val="center"/>
        </w:trPr>
        <w:tc>
          <w:tcPr>
            <w:tcW w:w="1980" w:type="dxa"/>
            <w:tcBorders>
              <w:top w:val="nil"/>
              <w:left w:val="single" w:sz="4" w:space="0" w:color="auto"/>
              <w:bottom w:val="nil"/>
              <w:right w:val="single" w:sz="4" w:space="0" w:color="auto"/>
            </w:tcBorders>
          </w:tcPr>
          <w:p w:rsidR="00E824BA" w:rsidRPr="00E5656F" w:rsidRDefault="00E824BA" w:rsidP="00B3183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rsidR="00E824BA" w:rsidRPr="00E5656F" w:rsidRDefault="00E824BA" w:rsidP="00B31832">
            <w:pPr>
              <w:pStyle w:val="TAL"/>
              <w:rPr>
                <w:rFonts w:eastAsia="맑은 고딕"/>
              </w:rPr>
            </w:pPr>
            <w:r>
              <w:rPr>
                <w:rFonts w:eastAsia="맑은 고딕"/>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rsidR="00E824BA" w:rsidRPr="00E5656F" w:rsidRDefault="00E824BA" w:rsidP="00B31832">
            <w:pPr>
              <w:pStyle w:val="TAL"/>
              <w:rPr>
                <w:rFonts w:eastAsia="맑은 고딕"/>
              </w:rPr>
            </w:pPr>
            <w:r>
              <w:rPr>
                <w:rFonts w:eastAsia="맑은 고딕"/>
              </w:rPr>
              <w:t>Indicates whether interworking with EPS is supported for this DNN and S-NSSAI.</w:t>
            </w:r>
          </w:p>
        </w:tc>
      </w:tr>
      <w:tr w:rsidR="00E824BA" w:rsidRPr="00E5656F" w:rsidTr="00B31832">
        <w:trPr>
          <w:cantSplit/>
          <w:tblHeader/>
          <w:jc w:val="center"/>
        </w:trPr>
        <w:tc>
          <w:tcPr>
            <w:tcW w:w="1980" w:type="dxa"/>
            <w:tcBorders>
              <w:top w:val="nil"/>
              <w:left w:val="single" w:sz="4" w:space="0" w:color="auto"/>
              <w:bottom w:val="nil"/>
              <w:right w:val="single" w:sz="4" w:space="0" w:color="auto"/>
            </w:tcBorders>
          </w:tcPr>
          <w:p w:rsidR="00E824BA" w:rsidRPr="00E5656F" w:rsidRDefault="00E824BA" w:rsidP="00B3183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rsidR="00E824BA" w:rsidRPr="00E5656F" w:rsidRDefault="00E824BA" w:rsidP="00B31832">
            <w:pPr>
              <w:pStyle w:val="TAL"/>
              <w:rPr>
                <w:rFonts w:eastAsia="맑은 고딕"/>
              </w:rPr>
            </w:pPr>
            <w:r w:rsidRPr="00E5656F">
              <w:rPr>
                <w:rFonts w:eastAsia="맑은 고딕"/>
              </w:rPr>
              <w:t>5GS Subscribed QoS profile</w:t>
            </w:r>
          </w:p>
        </w:tc>
        <w:tc>
          <w:tcPr>
            <w:tcW w:w="4225" w:type="dxa"/>
            <w:tcBorders>
              <w:top w:val="single" w:sz="4" w:space="0" w:color="auto"/>
              <w:left w:val="single" w:sz="4" w:space="0" w:color="auto"/>
              <w:bottom w:val="single" w:sz="4" w:space="0" w:color="auto"/>
              <w:right w:val="single" w:sz="4" w:space="0" w:color="auto"/>
            </w:tcBorders>
          </w:tcPr>
          <w:p w:rsidR="00E824BA" w:rsidRPr="00E5656F" w:rsidRDefault="00E824BA" w:rsidP="00B31832">
            <w:pPr>
              <w:pStyle w:val="TAL"/>
              <w:rPr>
                <w:rFonts w:eastAsia="맑은 고딕"/>
              </w:rPr>
            </w:pPr>
            <w:r w:rsidRPr="00E5656F">
              <w:rPr>
                <w:rFonts w:eastAsia="맑은 고딕"/>
              </w:rPr>
              <w:t>The QoS Flow level QoS parameter values (5QI and ARP) for the DNN, S-NSSAI (see clause</w:t>
            </w:r>
            <w:r>
              <w:rPr>
                <w:rFonts w:eastAsia="맑은 고딕"/>
              </w:rPr>
              <w:t> </w:t>
            </w:r>
            <w:r w:rsidRPr="00E5656F">
              <w:rPr>
                <w:rFonts w:eastAsia="맑은 고딕"/>
              </w:rPr>
              <w:t>5.7.2.7 of TS</w:t>
            </w:r>
            <w:r>
              <w:rPr>
                <w:rFonts w:eastAsia="맑은 고딕"/>
              </w:rPr>
              <w:t> </w:t>
            </w:r>
            <w:r w:rsidRPr="00E5656F">
              <w:rPr>
                <w:rFonts w:eastAsia="맑은 고딕"/>
              </w:rPr>
              <w:t>23.501</w:t>
            </w:r>
            <w:r>
              <w:rPr>
                <w:rFonts w:eastAsia="맑은 고딕"/>
              </w:rPr>
              <w:t> </w:t>
            </w:r>
            <w:r w:rsidRPr="00E5656F">
              <w:rPr>
                <w:rFonts w:eastAsia="맑은 고딕"/>
              </w:rPr>
              <w:t>[2]).</w:t>
            </w:r>
          </w:p>
        </w:tc>
      </w:tr>
      <w:tr w:rsidR="00E824BA" w:rsidRPr="00E5656F" w:rsidTr="00B31832">
        <w:trPr>
          <w:cantSplit/>
          <w:tblHeader/>
          <w:jc w:val="center"/>
        </w:trPr>
        <w:tc>
          <w:tcPr>
            <w:tcW w:w="1980" w:type="dxa"/>
            <w:tcBorders>
              <w:top w:val="nil"/>
              <w:left w:val="single" w:sz="4" w:space="0" w:color="auto"/>
              <w:bottom w:val="nil"/>
              <w:right w:val="single" w:sz="4" w:space="0" w:color="auto"/>
            </w:tcBorders>
          </w:tcPr>
          <w:p w:rsidR="00E824BA" w:rsidRPr="00E5656F" w:rsidRDefault="00E824BA" w:rsidP="00B3183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rsidR="00E824BA" w:rsidRPr="00E5656F" w:rsidRDefault="00E824BA" w:rsidP="00B31832">
            <w:pPr>
              <w:pStyle w:val="TAL"/>
              <w:rPr>
                <w:rFonts w:eastAsia="맑은 고딕"/>
              </w:rPr>
            </w:pPr>
            <w:r>
              <w:rPr>
                <w:rFonts w:eastAsia="맑은 고딕"/>
              </w:rPr>
              <w:t>Charging Characteristics</w:t>
            </w:r>
          </w:p>
        </w:tc>
        <w:tc>
          <w:tcPr>
            <w:tcW w:w="4225" w:type="dxa"/>
            <w:tcBorders>
              <w:top w:val="single" w:sz="4" w:space="0" w:color="auto"/>
              <w:left w:val="single" w:sz="4" w:space="0" w:color="auto"/>
              <w:bottom w:val="single" w:sz="4" w:space="0" w:color="auto"/>
              <w:right w:val="single" w:sz="4" w:space="0" w:color="auto"/>
            </w:tcBorders>
          </w:tcPr>
          <w:p w:rsidR="00E824BA" w:rsidRPr="00E5656F" w:rsidRDefault="00E824BA" w:rsidP="00B31832">
            <w:pPr>
              <w:pStyle w:val="TAL"/>
              <w:rPr>
                <w:rFonts w:eastAsia="맑은 고딕"/>
              </w:rPr>
            </w:pPr>
            <w:r>
              <w:rPr>
                <w:rFonts w:eastAsia="맑은 고딕"/>
              </w:rPr>
              <w:t>This information is defined in TS 32.240 [34]; it may e.g. contain information on how to contact the Charging Function. This information, when provided shall override any corresponding predefined information at the SMF</w:t>
            </w:r>
          </w:p>
        </w:tc>
      </w:tr>
      <w:tr w:rsidR="00E824BA" w:rsidRPr="00E5656F" w:rsidTr="00B31832">
        <w:trPr>
          <w:cantSplit/>
          <w:tblHeader/>
          <w:jc w:val="center"/>
        </w:trPr>
        <w:tc>
          <w:tcPr>
            <w:tcW w:w="1980" w:type="dxa"/>
            <w:tcBorders>
              <w:top w:val="nil"/>
              <w:left w:val="single" w:sz="4" w:space="0" w:color="auto"/>
              <w:bottom w:val="nil"/>
              <w:right w:val="single" w:sz="4" w:space="0" w:color="auto"/>
            </w:tcBorders>
          </w:tcPr>
          <w:p w:rsidR="00E824BA" w:rsidRPr="00E5656F" w:rsidRDefault="00E824BA" w:rsidP="00B3183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rsidR="00E824BA" w:rsidRPr="00E5656F" w:rsidRDefault="00E824BA" w:rsidP="00B31832">
            <w:pPr>
              <w:pStyle w:val="TAL"/>
              <w:rPr>
                <w:rFonts w:eastAsia="맑은 고딕"/>
              </w:rPr>
            </w:pPr>
            <w:r w:rsidRPr="00E5656F">
              <w:rPr>
                <w:rFonts w:eastAsia="맑은 고딕"/>
              </w:rPr>
              <w:t>Subscribed-Session-AMBR</w:t>
            </w:r>
          </w:p>
        </w:tc>
        <w:tc>
          <w:tcPr>
            <w:tcW w:w="4225" w:type="dxa"/>
            <w:tcBorders>
              <w:top w:val="single" w:sz="4" w:space="0" w:color="auto"/>
              <w:left w:val="single" w:sz="4" w:space="0" w:color="auto"/>
              <w:bottom w:val="single" w:sz="4" w:space="0" w:color="auto"/>
              <w:right w:val="single" w:sz="4" w:space="0" w:color="auto"/>
            </w:tcBorders>
          </w:tcPr>
          <w:p w:rsidR="00E824BA" w:rsidRPr="00E5656F" w:rsidRDefault="00E824BA" w:rsidP="00B31832">
            <w:pPr>
              <w:pStyle w:val="TAL"/>
              <w:rPr>
                <w:rFonts w:eastAsia="맑은 고딕"/>
              </w:rPr>
            </w:pPr>
            <w:r w:rsidRPr="00E5656F">
              <w:rPr>
                <w:rFonts w:eastAsia="맑은 고딕"/>
              </w:rPr>
              <w:t>The maximum aggregated uplink and downlink MBRs to be shared across all Non-GBR QoS Flows in each PDU Session, which are established for the DNN, S-NSSAI.</w:t>
            </w:r>
          </w:p>
        </w:tc>
      </w:tr>
      <w:tr w:rsidR="00E824BA" w:rsidRPr="00E5656F" w:rsidTr="00B31832">
        <w:trPr>
          <w:cantSplit/>
          <w:tblHeader/>
          <w:jc w:val="center"/>
        </w:trPr>
        <w:tc>
          <w:tcPr>
            <w:tcW w:w="1980" w:type="dxa"/>
            <w:tcBorders>
              <w:top w:val="nil"/>
              <w:left w:val="single" w:sz="4" w:space="0" w:color="auto"/>
              <w:bottom w:val="nil"/>
              <w:right w:val="single" w:sz="4" w:space="0" w:color="auto"/>
            </w:tcBorders>
          </w:tcPr>
          <w:p w:rsidR="00E824BA" w:rsidRPr="00E5656F" w:rsidRDefault="00E824BA" w:rsidP="00B3183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rsidR="00E824BA" w:rsidRPr="00E5656F" w:rsidRDefault="00E824BA" w:rsidP="00B31832">
            <w:pPr>
              <w:pStyle w:val="TAL"/>
              <w:rPr>
                <w:rFonts w:eastAsia="맑은 고딕"/>
              </w:rPr>
            </w:pPr>
            <w:r>
              <w:rPr>
                <w:rFonts w:eastAsia="맑은 고딕"/>
              </w:rPr>
              <w:t>Static IP address/prefix</w:t>
            </w:r>
          </w:p>
        </w:tc>
        <w:tc>
          <w:tcPr>
            <w:tcW w:w="4225" w:type="dxa"/>
            <w:tcBorders>
              <w:top w:val="single" w:sz="4" w:space="0" w:color="auto"/>
              <w:left w:val="single" w:sz="4" w:space="0" w:color="auto"/>
              <w:bottom w:val="single" w:sz="4" w:space="0" w:color="auto"/>
              <w:right w:val="single" w:sz="4" w:space="0" w:color="auto"/>
            </w:tcBorders>
          </w:tcPr>
          <w:p w:rsidR="00E824BA" w:rsidRPr="00E5656F" w:rsidRDefault="00E824BA" w:rsidP="00B31832">
            <w:pPr>
              <w:pStyle w:val="TAL"/>
              <w:rPr>
                <w:rFonts w:eastAsia="맑은 고딕"/>
              </w:rPr>
            </w:pPr>
            <w:r>
              <w:rPr>
                <w:rFonts w:eastAsia="맑은 고딕"/>
              </w:rPr>
              <w:t>Indicate the static IP address/prefix for the DNN, S-NSSAI.</w:t>
            </w:r>
          </w:p>
        </w:tc>
      </w:tr>
      <w:tr w:rsidR="00E824BA" w:rsidRPr="00E5656F" w:rsidTr="00B31832">
        <w:trPr>
          <w:cantSplit/>
          <w:tblHeader/>
          <w:jc w:val="center"/>
        </w:trPr>
        <w:tc>
          <w:tcPr>
            <w:tcW w:w="1980" w:type="dxa"/>
            <w:tcBorders>
              <w:top w:val="nil"/>
              <w:left w:val="single" w:sz="4" w:space="0" w:color="auto"/>
              <w:bottom w:val="single" w:sz="4" w:space="0" w:color="auto"/>
              <w:right w:val="single" w:sz="4" w:space="0" w:color="auto"/>
            </w:tcBorders>
          </w:tcPr>
          <w:p w:rsidR="00E824BA" w:rsidRPr="00E5656F" w:rsidRDefault="00E824BA" w:rsidP="00B3183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rsidR="00E824BA" w:rsidRPr="00E5656F" w:rsidRDefault="00E824BA" w:rsidP="00B31832">
            <w:pPr>
              <w:pStyle w:val="TAL"/>
              <w:rPr>
                <w:rFonts w:eastAsia="맑은 고딕"/>
              </w:rPr>
            </w:pPr>
            <w:r>
              <w:rPr>
                <w:rFonts w:eastAsia="맑은 고딕"/>
              </w:rPr>
              <w:t>User Plane Security Policy</w:t>
            </w:r>
          </w:p>
        </w:tc>
        <w:tc>
          <w:tcPr>
            <w:tcW w:w="4225" w:type="dxa"/>
            <w:tcBorders>
              <w:top w:val="single" w:sz="4" w:space="0" w:color="auto"/>
              <w:left w:val="single" w:sz="4" w:space="0" w:color="auto"/>
              <w:bottom w:val="single" w:sz="4" w:space="0" w:color="auto"/>
              <w:right w:val="single" w:sz="4" w:space="0" w:color="auto"/>
            </w:tcBorders>
          </w:tcPr>
          <w:p w:rsidR="00E824BA" w:rsidRPr="00E5656F" w:rsidRDefault="00E824BA" w:rsidP="00B31832">
            <w:pPr>
              <w:pStyle w:val="TAL"/>
              <w:rPr>
                <w:rFonts w:eastAsia="맑은 고딕"/>
              </w:rPr>
            </w:pPr>
            <w:r>
              <w:rPr>
                <w:rFonts w:eastAsia="맑은 고딕"/>
              </w:rPr>
              <w:t>Indicates the security policy for integrity protection and encryption for the user plane.</w:t>
            </w:r>
          </w:p>
        </w:tc>
      </w:tr>
      <w:tr w:rsidR="00E824BA" w:rsidRPr="00E5656F" w:rsidTr="00B31832">
        <w:trPr>
          <w:cantSplit/>
          <w:tblHeader/>
          <w:jc w:val="center"/>
        </w:trPr>
        <w:tc>
          <w:tcPr>
            <w:tcW w:w="1980" w:type="dxa"/>
            <w:tcBorders>
              <w:top w:val="single" w:sz="4" w:space="0" w:color="auto"/>
              <w:left w:val="single" w:sz="4" w:space="0" w:color="auto"/>
              <w:bottom w:val="nil"/>
              <w:right w:val="single" w:sz="4" w:space="0" w:color="auto"/>
            </w:tcBorders>
          </w:tcPr>
          <w:p w:rsidR="00E824BA" w:rsidRPr="00E5656F" w:rsidRDefault="00E824BA" w:rsidP="00B31832">
            <w:pPr>
              <w:pStyle w:val="TAL"/>
              <w:rPr>
                <w:rFonts w:eastAsia="SimSun"/>
                <w:lang w:eastAsia="zh-CN"/>
              </w:rPr>
            </w:pPr>
            <w:r>
              <w:rPr>
                <w:rFonts w:eastAsia="SimSun"/>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rsidR="00E824BA" w:rsidRPr="00E5656F" w:rsidRDefault="00E824BA" w:rsidP="00B31832">
            <w:pPr>
              <w:pStyle w:val="TAL"/>
              <w:rPr>
                <w:rFonts w:eastAsia="맑은 고딕"/>
              </w:rPr>
            </w:pPr>
            <w:r>
              <w:rPr>
                <w:rFonts w:eastAsia="맑은 고딕"/>
              </w:rPr>
              <w:t>SUPI</w:t>
            </w:r>
          </w:p>
        </w:tc>
        <w:tc>
          <w:tcPr>
            <w:tcW w:w="4225" w:type="dxa"/>
            <w:tcBorders>
              <w:top w:val="single" w:sz="4" w:space="0" w:color="auto"/>
              <w:left w:val="single" w:sz="4" w:space="0" w:color="auto"/>
              <w:bottom w:val="single" w:sz="4" w:space="0" w:color="auto"/>
              <w:right w:val="single" w:sz="4" w:space="0" w:color="auto"/>
            </w:tcBorders>
          </w:tcPr>
          <w:p w:rsidR="00E824BA" w:rsidRPr="00E5656F" w:rsidRDefault="00E824BA" w:rsidP="00B31832">
            <w:pPr>
              <w:pStyle w:val="TAL"/>
              <w:rPr>
                <w:rFonts w:eastAsia="맑은 고딕"/>
              </w:rPr>
            </w:pPr>
            <w:r>
              <w:rPr>
                <w:rFonts w:eastAsia="맑은 고딕"/>
              </w:rPr>
              <w:t>Corresponding SUPI for input GPSI</w:t>
            </w:r>
          </w:p>
        </w:tc>
      </w:tr>
      <w:tr w:rsidR="00E824BA" w:rsidRPr="00E5656F" w:rsidTr="00B31832">
        <w:trPr>
          <w:cantSplit/>
          <w:tblHeader/>
          <w:jc w:val="center"/>
        </w:trPr>
        <w:tc>
          <w:tcPr>
            <w:tcW w:w="1980" w:type="dxa"/>
            <w:tcBorders>
              <w:top w:val="nil"/>
              <w:left w:val="single" w:sz="4" w:space="0" w:color="auto"/>
              <w:bottom w:val="single" w:sz="4" w:space="0" w:color="auto"/>
              <w:right w:val="single" w:sz="4" w:space="0" w:color="auto"/>
            </w:tcBorders>
          </w:tcPr>
          <w:p w:rsidR="00E824BA" w:rsidRPr="00E5656F" w:rsidRDefault="00E824BA" w:rsidP="00B3183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rsidR="00E824BA" w:rsidRPr="00E5656F" w:rsidRDefault="00E824BA" w:rsidP="00B31832">
            <w:pPr>
              <w:pStyle w:val="TAL"/>
              <w:rPr>
                <w:rFonts w:eastAsia="맑은 고딕"/>
              </w:rPr>
            </w:pPr>
            <w:r>
              <w:rPr>
                <w:rFonts w:eastAsia="맑은 고딕"/>
              </w:rPr>
              <w:t>(Optional) MSISDN</w:t>
            </w:r>
          </w:p>
        </w:tc>
        <w:tc>
          <w:tcPr>
            <w:tcW w:w="4225" w:type="dxa"/>
            <w:tcBorders>
              <w:top w:val="single" w:sz="4" w:space="0" w:color="auto"/>
              <w:left w:val="single" w:sz="4" w:space="0" w:color="auto"/>
              <w:bottom w:val="single" w:sz="4" w:space="0" w:color="auto"/>
              <w:right w:val="single" w:sz="4" w:space="0" w:color="auto"/>
            </w:tcBorders>
          </w:tcPr>
          <w:p w:rsidR="00E824BA" w:rsidRPr="00E5656F" w:rsidRDefault="00E824BA" w:rsidP="00B31832">
            <w:pPr>
              <w:pStyle w:val="TAL"/>
              <w:rPr>
                <w:rFonts w:eastAsia="맑은 고딕"/>
              </w:rPr>
            </w:pPr>
            <w:r>
              <w:rPr>
                <w:rFonts w:eastAsia="맑은 고딕"/>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E824BA" w:rsidRPr="00E5656F" w:rsidTr="00B31832">
        <w:trPr>
          <w:cantSplit/>
          <w:tblHeader/>
          <w:jc w:val="center"/>
        </w:trPr>
        <w:tc>
          <w:tcPr>
            <w:tcW w:w="1980" w:type="dxa"/>
            <w:tcBorders>
              <w:top w:val="single" w:sz="4" w:space="0" w:color="auto"/>
              <w:left w:val="single" w:sz="4" w:space="0" w:color="auto"/>
              <w:bottom w:val="single" w:sz="4" w:space="0" w:color="auto"/>
              <w:right w:val="single" w:sz="4" w:space="0" w:color="auto"/>
            </w:tcBorders>
          </w:tcPr>
          <w:p w:rsidR="00E824BA" w:rsidRPr="00E5656F" w:rsidRDefault="00E824BA" w:rsidP="00B31832">
            <w:pPr>
              <w:pStyle w:val="TAL"/>
              <w:rPr>
                <w:rFonts w:eastAsia="SimSun"/>
                <w:lang w:eastAsia="zh-CN"/>
              </w:rPr>
            </w:pPr>
            <w:r>
              <w:rPr>
                <w:rFonts w:eastAsia="SimSun"/>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rsidR="00E824BA" w:rsidRPr="00E5656F" w:rsidRDefault="00E824BA" w:rsidP="00B31832">
            <w:pPr>
              <w:pStyle w:val="TAL"/>
              <w:rPr>
                <w:rFonts w:eastAsia="맑은 고딕"/>
              </w:rPr>
            </w:pPr>
            <w:r>
              <w:rPr>
                <w:rFonts w:eastAsia="맑은 고딕"/>
              </w:rPr>
              <w:t>(DNN, PGW FQDN) list</w:t>
            </w:r>
          </w:p>
        </w:tc>
        <w:tc>
          <w:tcPr>
            <w:tcW w:w="4225" w:type="dxa"/>
            <w:tcBorders>
              <w:top w:val="single" w:sz="4" w:space="0" w:color="auto"/>
              <w:left w:val="single" w:sz="4" w:space="0" w:color="auto"/>
              <w:bottom w:val="single" w:sz="4" w:space="0" w:color="auto"/>
              <w:right w:val="single" w:sz="4" w:space="0" w:color="auto"/>
            </w:tcBorders>
          </w:tcPr>
          <w:p w:rsidR="00E824BA" w:rsidRPr="00264CE8" w:rsidRDefault="00E824BA" w:rsidP="00B31832">
            <w:pPr>
              <w:pStyle w:val="TAL"/>
              <w:rPr>
                <w:rFonts w:eastAsia="맑은 고딕"/>
              </w:rPr>
            </w:pPr>
            <w:r>
              <w:rPr>
                <w:rFonts w:eastAsia="맑은 고딕"/>
              </w:rPr>
              <w:t>For each DNN, indicates the PGW-C+SMF which support interworking with EPC.</w:t>
            </w:r>
          </w:p>
        </w:tc>
      </w:tr>
      <w:tr w:rsidR="00E824BA" w:rsidRPr="00E5656F" w:rsidTr="00B31832">
        <w:trPr>
          <w:cantSplit/>
          <w:tblHeader/>
          <w:jc w:val="center"/>
        </w:trPr>
        <w:tc>
          <w:tcPr>
            <w:tcW w:w="9016" w:type="dxa"/>
            <w:gridSpan w:val="3"/>
            <w:tcBorders>
              <w:left w:val="single" w:sz="4" w:space="0" w:color="auto"/>
              <w:bottom w:val="single" w:sz="4" w:space="0" w:color="auto"/>
              <w:right w:val="single" w:sz="4" w:space="0" w:color="auto"/>
            </w:tcBorders>
          </w:tcPr>
          <w:p w:rsidR="00E824BA" w:rsidRDefault="00E824BA" w:rsidP="00B31832">
            <w:pPr>
              <w:pStyle w:val="TAN"/>
              <w:rPr>
                <w:rFonts w:eastAsia="맑은 고딕"/>
              </w:rPr>
            </w:pPr>
            <w:r>
              <w:rPr>
                <w:rFonts w:eastAsia="맑은 고딕"/>
              </w:rPr>
              <w:t>NOTE 1:</w:t>
            </w:r>
            <w:r>
              <w:rPr>
                <w:rFonts w:eastAsia="맑은 고딕"/>
              </w:rPr>
              <w:tab/>
              <w:t>The Subscribed DNN list can include a wildcard DNN.</w:t>
            </w:r>
          </w:p>
          <w:p w:rsidR="00E824BA" w:rsidRDefault="00E824BA" w:rsidP="00B31832">
            <w:pPr>
              <w:pStyle w:val="TAN"/>
              <w:rPr>
                <w:rFonts w:eastAsia="맑은 고딕"/>
              </w:rPr>
            </w:pPr>
            <w:r>
              <w:rPr>
                <w:rFonts w:eastAsia="맑은 고딕"/>
              </w:rPr>
              <w:t>NOTE 2:</w:t>
            </w:r>
            <w:r>
              <w:rPr>
                <w:rFonts w:eastAsia="맑은 고딕"/>
              </w:rPr>
              <w:tab/>
              <w:t>The default DNN shall not be a wildcard DNN.</w:t>
            </w:r>
          </w:p>
          <w:p w:rsidR="00E824BA" w:rsidRPr="00A079C1" w:rsidRDefault="00E824BA" w:rsidP="00B31832">
            <w:pPr>
              <w:pStyle w:val="TAN"/>
              <w:rPr>
                <w:rFonts w:eastAsia="맑은 고딕"/>
              </w:rPr>
            </w:pPr>
            <w:r>
              <w:rPr>
                <w:rFonts w:eastAsia="맑은 고딕"/>
              </w:rPr>
              <w:t>NOTE 3:</w:t>
            </w:r>
            <w:r>
              <w:rPr>
                <w:rFonts w:eastAsia="맑은 고딕"/>
              </w:rPr>
              <w:tab/>
              <w:t>The Steering of Roaming information and UDM Update Data are protected using the mechanisms defined in TS 33.501 [15].</w:t>
            </w:r>
          </w:p>
        </w:tc>
      </w:tr>
    </w:tbl>
    <w:p w:rsidR="00E824BA" w:rsidRPr="00E5656F" w:rsidRDefault="00E824BA" w:rsidP="00E824BA">
      <w:pPr>
        <w:pStyle w:val="FP"/>
        <w:rPr>
          <w:rFonts w:eastAsia="맑은 고딕"/>
          <w:lang w:val="en-US" w:eastAsia="zh-CN"/>
        </w:rPr>
      </w:pPr>
    </w:p>
    <w:p w:rsidR="00E824BA" w:rsidRDefault="00E824BA" w:rsidP="00E824BA">
      <w:pPr>
        <w:pStyle w:val="TH"/>
        <w:rPr>
          <w:rFonts w:eastAsia="맑은 고딕"/>
        </w:rPr>
      </w:pPr>
      <w:r>
        <w:rPr>
          <w:rFonts w:eastAsia="맑은 고딕"/>
        </w:rPr>
        <w:t>Table 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E824BA" w:rsidTr="00B31832">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rsidR="00E824BA" w:rsidRDefault="00E824BA" w:rsidP="00B31832">
            <w:pPr>
              <w:pStyle w:val="TAH"/>
              <w:rPr>
                <w:rFonts w:eastAsia="맑은 고딕"/>
              </w:rPr>
            </w:pPr>
            <w:r>
              <w:rPr>
                <w:rFonts w:eastAsia="맑은 고딕"/>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rsidR="00E824BA" w:rsidRDefault="00E824BA" w:rsidP="00B31832">
            <w:pPr>
              <w:pStyle w:val="TAH"/>
              <w:rPr>
                <w:rFonts w:eastAsia="맑은 고딕"/>
              </w:rPr>
            </w:pPr>
            <w:r>
              <w:rPr>
                <w:rFonts w:eastAsia="맑은 고딕"/>
              </w:rPr>
              <w:t>Field</w:t>
            </w:r>
          </w:p>
        </w:tc>
        <w:tc>
          <w:tcPr>
            <w:tcW w:w="4225" w:type="dxa"/>
            <w:tcBorders>
              <w:top w:val="single" w:sz="4" w:space="0" w:color="auto"/>
              <w:left w:val="single" w:sz="4" w:space="0" w:color="auto"/>
              <w:bottom w:val="single" w:sz="4" w:space="0" w:color="auto"/>
              <w:right w:val="single" w:sz="4" w:space="0" w:color="auto"/>
            </w:tcBorders>
            <w:hideMark/>
          </w:tcPr>
          <w:p w:rsidR="00E824BA" w:rsidRDefault="00E824BA" w:rsidP="00B31832">
            <w:pPr>
              <w:pStyle w:val="TAH"/>
              <w:rPr>
                <w:rFonts w:eastAsia="맑은 고딕"/>
              </w:rPr>
            </w:pPr>
            <w:r>
              <w:rPr>
                <w:rFonts w:eastAsia="맑은 고딕"/>
              </w:rPr>
              <w:t>Description</w:t>
            </w:r>
          </w:p>
        </w:tc>
      </w:tr>
      <w:tr w:rsidR="00E824BA" w:rsidTr="00B31832">
        <w:trPr>
          <w:cantSplit/>
          <w:jc w:val="center"/>
        </w:trPr>
        <w:tc>
          <w:tcPr>
            <w:tcW w:w="2297" w:type="dxa"/>
            <w:tcBorders>
              <w:top w:val="single" w:sz="4" w:space="0" w:color="auto"/>
              <w:left w:val="single" w:sz="4" w:space="0" w:color="auto"/>
              <w:bottom w:val="nil"/>
              <w:right w:val="single" w:sz="4" w:space="0" w:color="auto"/>
            </w:tcBorders>
            <w:hideMark/>
          </w:tcPr>
          <w:p w:rsidR="00E824BA" w:rsidRDefault="00E824BA" w:rsidP="00B31832">
            <w:pPr>
              <w:pStyle w:val="TAL"/>
              <w:rPr>
                <w:lang w:eastAsia="zh-CN"/>
              </w:rPr>
            </w:pPr>
          </w:p>
          <w:p w:rsidR="00E824BA" w:rsidRDefault="00E824BA" w:rsidP="00B31832">
            <w:pPr>
              <w:pStyle w:val="TAL"/>
              <w:rPr>
                <w:lang w:eastAsia="zh-CN"/>
              </w:rPr>
            </w:pPr>
            <w:r>
              <w:rPr>
                <w:lang w:eastAsia="zh-CN"/>
              </w:rPr>
              <w:t>Group Identifer translation</w:t>
            </w:r>
          </w:p>
        </w:tc>
        <w:tc>
          <w:tcPr>
            <w:tcW w:w="2811" w:type="dxa"/>
            <w:tcBorders>
              <w:top w:val="single" w:sz="4" w:space="0" w:color="auto"/>
              <w:left w:val="single" w:sz="4" w:space="0" w:color="auto"/>
              <w:bottom w:val="single" w:sz="4" w:space="0" w:color="auto"/>
              <w:right w:val="single" w:sz="4" w:space="0" w:color="auto"/>
            </w:tcBorders>
            <w:hideMark/>
          </w:tcPr>
          <w:p w:rsidR="00E824BA" w:rsidRDefault="00E824BA" w:rsidP="00B31832">
            <w:pPr>
              <w:pStyle w:val="TAL"/>
              <w:rPr>
                <w:rFonts w:eastAsia="맑은 고딕"/>
              </w:rPr>
            </w:pPr>
            <w:r w:rsidRPr="00746B92">
              <w:rPr>
                <w:rFonts w:hint="eastAsia"/>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rsidR="00E824BA" w:rsidRDefault="00E824BA" w:rsidP="00B31832">
            <w:pPr>
              <w:pStyle w:val="TAL"/>
              <w:rPr>
                <w:rFonts w:eastAsia="맑은 고딕"/>
              </w:rPr>
            </w:pPr>
            <w:r>
              <w:t>Identifies external group of UEs</w:t>
            </w:r>
            <w:r>
              <w:rPr>
                <w:lang w:eastAsia="zh-CN"/>
              </w:rPr>
              <w:t xml:space="preserve"> that the UE belongs to as defined in TS 23.682 [23]</w:t>
            </w:r>
          </w:p>
        </w:tc>
      </w:tr>
      <w:tr w:rsidR="00E824BA" w:rsidTr="00B31832">
        <w:trPr>
          <w:cantSplit/>
          <w:jc w:val="center"/>
        </w:trPr>
        <w:tc>
          <w:tcPr>
            <w:tcW w:w="0" w:type="auto"/>
            <w:tcBorders>
              <w:top w:val="nil"/>
              <w:left w:val="single" w:sz="4" w:space="0" w:color="auto"/>
              <w:bottom w:val="nil"/>
              <w:right w:val="single" w:sz="4" w:space="0" w:color="auto"/>
            </w:tcBorders>
            <w:vAlign w:val="center"/>
            <w:hideMark/>
          </w:tcPr>
          <w:p w:rsidR="00E824BA" w:rsidRDefault="00E824BA" w:rsidP="00B31832">
            <w:pPr>
              <w:spacing w:after="0"/>
              <w:rPr>
                <w:rFonts w:ascii="Arial" w:hAnsi="Arial"/>
                <w:sz w:val="18"/>
                <w:lang w:val="x-none" w:eastAsia="zh-CN"/>
              </w:rPr>
            </w:pPr>
          </w:p>
        </w:tc>
        <w:tc>
          <w:tcPr>
            <w:tcW w:w="2811" w:type="dxa"/>
            <w:tcBorders>
              <w:top w:val="single" w:sz="4" w:space="0" w:color="auto"/>
              <w:left w:val="single" w:sz="4" w:space="0" w:color="auto"/>
              <w:bottom w:val="single" w:sz="4" w:space="0" w:color="auto"/>
              <w:right w:val="single" w:sz="4" w:space="0" w:color="auto"/>
            </w:tcBorders>
            <w:hideMark/>
          </w:tcPr>
          <w:p w:rsidR="00E824BA" w:rsidRDefault="00E824BA" w:rsidP="00B31832">
            <w:pPr>
              <w:pStyle w:val="TAL"/>
              <w:rPr>
                <w:rFonts w:eastAsia="맑은 고딕"/>
              </w:rPr>
            </w:pPr>
            <w:r>
              <w:rPr>
                <w:lang w:eastAsia="zh-CN"/>
              </w:rPr>
              <w:t xml:space="preserve">(Optional) </w:t>
            </w:r>
            <w:r w:rsidRPr="007B1BDB">
              <w:rPr>
                <w:rFonts w:hint="eastAsia"/>
                <w:lang w:eastAsia="zh-CN"/>
              </w:rPr>
              <w:t>Internal Group</w:t>
            </w:r>
            <w:r w:rsidRPr="00270AE4">
              <w:rPr>
                <w:rFonts w:hint="eastAsia"/>
                <w:lang w:eastAsia="zh-CN"/>
              </w:rPr>
              <w:t xml:space="preserve"> Identifier</w:t>
            </w:r>
          </w:p>
        </w:tc>
        <w:tc>
          <w:tcPr>
            <w:tcW w:w="4225" w:type="dxa"/>
            <w:tcBorders>
              <w:top w:val="single" w:sz="4" w:space="0" w:color="auto"/>
              <w:left w:val="single" w:sz="4" w:space="0" w:color="auto"/>
              <w:bottom w:val="single" w:sz="4" w:space="0" w:color="auto"/>
              <w:right w:val="single" w:sz="4" w:space="0" w:color="auto"/>
            </w:tcBorders>
            <w:hideMark/>
          </w:tcPr>
          <w:p w:rsidR="00E824BA" w:rsidRDefault="00E824BA" w:rsidP="00B31832">
            <w:pPr>
              <w:pStyle w:val="TAL"/>
              <w:rPr>
                <w:rFonts w:eastAsia="맑은 고딕"/>
              </w:rPr>
            </w:pPr>
            <w:r>
              <w:t>Identifies internal group of UEs</w:t>
            </w:r>
            <w:r>
              <w:rPr>
                <w:lang w:eastAsia="zh-CN"/>
              </w:rPr>
              <w:t xml:space="preserve"> that the UE belongs to as defined in TS 23.501 [2]</w:t>
            </w:r>
          </w:p>
        </w:tc>
      </w:tr>
      <w:tr w:rsidR="00E824BA" w:rsidTr="00B31832">
        <w:trPr>
          <w:cantSplit/>
          <w:jc w:val="center"/>
        </w:trPr>
        <w:tc>
          <w:tcPr>
            <w:tcW w:w="0" w:type="auto"/>
            <w:tcBorders>
              <w:top w:val="nil"/>
              <w:left w:val="single" w:sz="4" w:space="0" w:color="auto"/>
              <w:bottom w:val="single" w:sz="4" w:space="0" w:color="auto"/>
              <w:right w:val="single" w:sz="4" w:space="0" w:color="auto"/>
            </w:tcBorders>
            <w:vAlign w:val="center"/>
            <w:hideMark/>
          </w:tcPr>
          <w:p w:rsidR="00E824BA" w:rsidRDefault="00E824BA" w:rsidP="00B31832">
            <w:pPr>
              <w:spacing w:after="0"/>
              <w:rPr>
                <w:rFonts w:ascii="Arial" w:hAnsi="Arial"/>
                <w:sz w:val="18"/>
                <w:lang w:val="x-none" w:eastAsia="zh-CN"/>
              </w:rPr>
            </w:pPr>
          </w:p>
        </w:tc>
        <w:tc>
          <w:tcPr>
            <w:tcW w:w="2811" w:type="dxa"/>
            <w:tcBorders>
              <w:top w:val="single" w:sz="4" w:space="0" w:color="auto"/>
              <w:left w:val="single" w:sz="4" w:space="0" w:color="auto"/>
              <w:bottom w:val="single" w:sz="4" w:space="0" w:color="auto"/>
              <w:right w:val="single" w:sz="4" w:space="0" w:color="auto"/>
            </w:tcBorders>
          </w:tcPr>
          <w:p w:rsidR="00E824BA" w:rsidRDefault="00E824BA" w:rsidP="00B31832">
            <w:pPr>
              <w:pStyle w:val="TAL"/>
              <w:rPr>
                <w:rFonts w:eastAsia="맑은 고딕"/>
              </w:rPr>
            </w:pPr>
            <w:r w:rsidRPr="002F30CA">
              <w:rPr>
                <w:rFonts w:hint="eastAsia"/>
                <w:lang w:eastAsia="zh-CN"/>
              </w:rPr>
              <w:t>SUPI list</w:t>
            </w:r>
          </w:p>
        </w:tc>
        <w:tc>
          <w:tcPr>
            <w:tcW w:w="4225" w:type="dxa"/>
            <w:tcBorders>
              <w:top w:val="single" w:sz="4" w:space="0" w:color="auto"/>
              <w:left w:val="single" w:sz="4" w:space="0" w:color="auto"/>
              <w:bottom w:val="single" w:sz="4" w:space="0" w:color="auto"/>
              <w:right w:val="single" w:sz="4" w:space="0" w:color="auto"/>
            </w:tcBorders>
          </w:tcPr>
          <w:p w:rsidR="00E824BA" w:rsidRDefault="00E824BA" w:rsidP="00B31832">
            <w:pPr>
              <w:pStyle w:val="TAL"/>
              <w:rPr>
                <w:rFonts w:eastAsia="맑은 고딕"/>
              </w:rPr>
            </w:pPr>
            <w:r w:rsidRPr="002F30CA">
              <w:rPr>
                <w:rFonts w:eastAsia="맑은 고딕"/>
              </w:rPr>
              <w:t>Corresponding SUPI list for input External Group Identifier</w:t>
            </w:r>
          </w:p>
        </w:tc>
      </w:tr>
    </w:tbl>
    <w:p w:rsidR="00E824BA" w:rsidRDefault="00E824BA" w:rsidP="00E824BA">
      <w:pPr>
        <w:pStyle w:val="FP"/>
        <w:rPr>
          <w:rFonts w:eastAsia="맑은 고딕"/>
        </w:rPr>
      </w:pPr>
    </w:p>
    <w:p w:rsidR="00E824BA" w:rsidRDefault="00E824BA" w:rsidP="00E824BA">
      <w:pPr>
        <w:rPr>
          <w:lang w:eastAsia="zh-CN"/>
        </w:rPr>
      </w:pPr>
      <w:r>
        <w:rPr>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rsidR="00E824BA" w:rsidRDefault="00E824BA" w:rsidP="00E824BA">
      <w:pPr>
        <w:pStyle w:val="TH"/>
        <w:rPr>
          <w:lang w:eastAsia="zh-CN"/>
        </w:rPr>
      </w:pPr>
      <w:r>
        <w:rPr>
          <w:lang w:eastAsia="zh-CN"/>
        </w:rPr>
        <w:t>Table 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E824BA" w:rsidTr="00B31832">
        <w:tc>
          <w:tcPr>
            <w:tcW w:w="3827" w:type="dxa"/>
          </w:tcPr>
          <w:p w:rsidR="00E824BA" w:rsidRDefault="00E824BA" w:rsidP="00B31832">
            <w:pPr>
              <w:pStyle w:val="TAH"/>
              <w:rPr>
                <w:lang w:eastAsia="zh-CN"/>
              </w:rPr>
            </w:pPr>
            <w:r>
              <w:rPr>
                <w:lang w:eastAsia="zh-CN"/>
              </w:rPr>
              <w:t>Subscription Data Types</w:t>
            </w:r>
          </w:p>
        </w:tc>
        <w:tc>
          <w:tcPr>
            <w:tcW w:w="1218" w:type="dxa"/>
          </w:tcPr>
          <w:p w:rsidR="00E824BA" w:rsidRDefault="00E824BA" w:rsidP="00B31832">
            <w:pPr>
              <w:pStyle w:val="TAH"/>
              <w:rPr>
                <w:lang w:eastAsia="zh-CN"/>
              </w:rPr>
            </w:pPr>
            <w:r>
              <w:rPr>
                <w:lang w:eastAsia="zh-CN"/>
              </w:rPr>
              <w:t>Data Key</w:t>
            </w:r>
          </w:p>
        </w:tc>
        <w:tc>
          <w:tcPr>
            <w:tcW w:w="2326" w:type="dxa"/>
          </w:tcPr>
          <w:p w:rsidR="00E824BA" w:rsidRDefault="00E824BA" w:rsidP="00B31832">
            <w:pPr>
              <w:pStyle w:val="TAH"/>
              <w:rPr>
                <w:lang w:eastAsia="zh-CN"/>
              </w:rPr>
            </w:pPr>
            <w:r>
              <w:rPr>
                <w:lang w:eastAsia="zh-CN"/>
              </w:rPr>
              <w:t>Data Sub Key</w:t>
            </w:r>
          </w:p>
        </w:tc>
      </w:tr>
      <w:tr w:rsidR="00E824BA" w:rsidTr="00B31832">
        <w:tc>
          <w:tcPr>
            <w:tcW w:w="3827" w:type="dxa"/>
          </w:tcPr>
          <w:p w:rsidR="00E824BA" w:rsidRDefault="00E824BA" w:rsidP="00B31832">
            <w:pPr>
              <w:pStyle w:val="TAL"/>
              <w:rPr>
                <w:lang w:eastAsia="zh-CN"/>
              </w:rPr>
            </w:pPr>
            <w:r w:rsidRPr="00424BF1">
              <w:t>Access and Mobility Subscription data</w:t>
            </w:r>
          </w:p>
        </w:tc>
        <w:tc>
          <w:tcPr>
            <w:tcW w:w="1218" w:type="dxa"/>
          </w:tcPr>
          <w:p w:rsidR="00E824BA" w:rsidRDefault="00E824BA" w:rsidP="00B31832">
            <w:pPr>
              <w:pStyle w:val="TAL"/>
              <w:rPr>
                <w:lang w:eastAsia="zh-CN"/>
              </w:rPr>
            </w:pPr>
            <w:r w:rsidRPr="00A02ABB">
              <w:rPr>
                <w:rFonts w:eastAsia="맑은 고딕"/>
              </w:rPr>
              <w:t>SUPI</w:t>
            </w:r>
          </w:p>
        </w:tc>
        <w:tc>
          <w:tcPr>
            <w:tcW w:w="2326" w:type="dxa"/>
          </w:tcPr>
          <w:p w:rsidR="00E824BA" w:rsidRDefault="00E824BA" w:rsidP="00B31832">
            <w:pPr>
              <w:pStyle w:val="TAL"/>
              <w:rPr>
                <w:lang w:eastAsia="zh-CN"/>
              </w:rPr>
            </w:pPr>
            <w:r w:rsidRPr="00A02ABB">
              <w:rPr>
                <w:rFonts w:eastAsia="맑은 고딕"/>
              </w:rPr>
              <w:t>-</w:t>
            </w:r>
          </w:p>
        </w:tc>
      </w:tr>
      <w:tr w:rsidR="00E824BA" w:rsidTr="00B31832">
        <w:tc>
          <w:tcPr>
            <w:tcW w:w="3827" w:type="dxa"/>
            <w:vAlign w:val="center"/>
          </w:tcPr>
          <w:p w:rsidR="00E824BA" w:rsidRPr="00424BF1" w:rsidRDefault="00E824BA" w:rsidP="00B31832">
            <w:pPr>
              <w:pStyle w:val="TAL"/>
            </w:pPr>
            <w:r w:rsidRPr="00424BF1">
              <w:t xml:space="preserve">SMF Selection Subscription data </w:t>
            </w:r>
          </w:p>
        </w:tc>
        <w:tc>
          <w:tcPr>
            <w:tcW w:w="1218" w:type="dxa"/>
          </w:tcPr>
          <w:p w:rsidR="00E824BA" w:rsidRPr="00A02ABB" w:rsidRDefault="00E824BA" w:rsidP="00B31832">
            <w:pPr>
              <w:pStyle w:val="TAL"/>
              <w:rPr>
                <w:rFonts w:eastAsia="맑은 고딕"/>
              </w:rPr>
            </w:pPr>
            <w:r w:rsidRPr="00A02ABB">
              <w:rPr>
                <w:rFonts w:eastAsia="맑은 고딕"/>
              </w:rPr>
              <w:t>SUPI</w:t>
            </w:r>
          </w:p>
        </w:tc>
        <w:tc>
          <w:tcPr>
            <w:tcW w:w="2326" w:type="dxa"/>
          </w:tcPr>
          <w:p w:rsidR="00E824BA" w:rsidRPr="00A02ABB" w:rsidRDefault="00E824BA" w:rsidP="00B31832">
            <w:pPr>
              <w:pStyle w:val="TAL"/>
              <w:rPr>
                <w:rFonts w:eastAsia="맑은 고딕"/>
              </w:rPr>
            </w:pPr>
            <w:r w:rsidRPr="00A02ABB">
              <w:rPr>
                <w:rFonts w:eastAsia="맑은 고딕"/>
              </w:rPr>
              <w:t>-</w:t>
            </w:r>
          </w:p>
        </w:tc>
      </w:tr>
      <w:tr w:rsidR="00E824BA" w:rsidTr="00B31832">
        <w:tc>
          <w:tcPr>
            <w:tcW w:w="3827" w:type="dxa"/>
            <w:vAlign w:val="center"/>
          </w:tcPr>
          <w:p w:rsidR="00E824BA" w:rsidRPr="00424BF1" w:rsidRDefault="00E824BA" w:rsidP="00B31832">
            <w:pPr>
              <w:pStyle w:val="TAL"/>
            </w:pPr>
            <w:r w:rsidRPr="00424BF1">
              <w:rPr>
                <w:rFonts w:hint="eastAsia"/>
              </w:rPr>
              <w:t>UE context in SMF data</w:t>
            </w:r>
          </w:p>
        </w:tc>
        <w:tc>
          <w:tcPr>
            <w:tcW w:w="1218" w:type="dxa"/>
          </w:tcPr>
          <w:p w:rsidR="00E824BA" w:rsidRPr="00A02ABB" w:rsidRDefault="00E824BA" w:rsidP="00B31832">
            <w:pPr>
              <w:pStyle w:val="TAL"/>
              <w:rPr>
                <w:rFonts w:eastAsia="맑은 고딕"/>
              </w:rPr>
            </w:pPr>
            <w:r w:rsidRPr="00A02ABB">
              <w:rPr>
                <w:rFonts w:eastAsia="맑은 고딕"/>
              </w:rPr>
              <w:t>SUPI</w:t>
            </w:r>
          </w:p>
        </w:tc>
        <w:tc>
          <w:tcPr>
            <w:tcW w:w="2326" w:type="dxa"/>
          </w:tcPr>
          <w:p w:rsidR="00E824BA" w:rsidRPr="00A02ABB" w:rsidRDefault="00E824BA" w:rsidP="00B31832">
            <w:pPr>
              <w:pStyle w:val="TAL"/>
              <w:rPr>
                <w:rFonts w:eastAsia="맑은 고딕"/>
              </w:rPr>
            </w:pPr>
            <w:r w:rsidRPr="00A02ABB">
              <w:rPr>
                <w:rFonts w:eastAsia="맑은 고딕"/>
              </w:rPr>
              <w:t>S-NSSAI</w:t>
            </w:r>
          </w:p>
        </w:tc>
      </w:tr>
      <w:tr w:rsidR="00E824BA" w:rsidTr="00B31832">
        <w:tc>
          <w:tcPr>
            <w:tcW w:w="3827" w:type="dxa"/>
          </w:tcPr>
          <w:p w:rsidR="00E824BA" w:rsidRPr="00424BF1" w:rsidRDefault="00E824BA" w:rsidP="00B31832">
            <w:pPr>
              <w:pStyle w:val="TAL"/>
            </w:pPr>
            <w:r w:rsidRPr="00424BF1">
              <w:t xml:space="preserve">SMS Management Subscription data </w:t>
            </w:r>
          </w:p>
        </w:tc>
        <w:tc>
          <w:tcPr>
            <w:tcW w:w="1218" w:type="dxa"/>
          </w:tcPr>
          <w:p w:rsidR="00E824BA" w:rsidRPr="00A02ABB" w:rsidRDefault="00E824BA" w:rsidP="00B31832">
            <w:pPr>
              <w:pStyle w:val="TAL"/>
              <w:rPr>
                <w:rFonts w:eastAsia="맑은 고딕"/>
              </w:rPr>
            </w:pPr>
            <w:r w:rsidRPr="00A02ABB">
              <w:rPr>
                <w:rFonts w:eastAsia="맑은 고딕"/>
              </w:rPr>
              <w:t>SUPI</w:t>
            </w:r>
          </w:p>
        </w:tc>
        <w:tc>
          <w:tcPr>
            <w:tcW w:w="2326" w:type="dxa"/>
          </w:tcPr>
          <w:p w:rsidR="00E824BA" w:rsidRPr="00A02ABB" w:rsidRDefault="00E824BA" w:rsidP="00B31832">
            <w:pPr>
              <w:pStyle w:val="TAL"/>
              <w:rPr>
                <w:rFonts w:eastAsia="맑은 고딕"/>
              </w:rPr>
            </w:pPr>
            <w:r w:rsidRPr="00A02ABB">
              <w:rPr>
                <w:rFonts w:eastAsia="맑은 고딕"/>
              </w:rPr>
              <w:t>-</w:t>
            </w:r>
          </w:p>
        </w:tc>
      </w:tr>
      <w:tr w:rsidR="00E824BA" w:rsidTr="00B31832">
        <w:tc>
          <w:tcPr>
            <w:tcW w:w="3827" w:type="dxa"/>
            <w:vAlign w:val="center"/>
          </w:tcPr>
          <w:p w:rsidR="00E824BA" w:rsidRPr="00424BF1" w:rsidRDefault="00E824BA" w:rsidP="00B31832">
            <w:pPr>
              <w:pStyle w:val="TAL"/>
            </w:pPr>
            <w:r w:rsidRPr="00424BF1">
              <w:rPr>
                <w:rFonts w:hint="eastAsia"/>
              </w:rPr>
              <w:t>SMS Subscription data</w:t>
            </w:r>
          </w:p>
        </w:tc>
        <w:tc>
          <w:tcPr>
            <w:tcW w:w="1218" w:type="dxa"/>
          </w:tcPr>
          <w:p w:rsidR="00E824BA" w:rsidRPr="00A02ABB" w:rsidRDefault="00E824BA" w:rsidP="00B31832">
            <w:pPr>
              <w:pStyle w:val="TAL"/>
              <w:rPr>
                <w:rFonts w:eastAsia="맑은 고딕"/>
              </w:rPr>
            </w:pPr>
            <w:r w:rsidRPr="00A02ABB">
              <w:rPr>
                <w:rFonts w:eastAsia="맑은 고딕"/>
              </w:rPr>
              <w:t>SUPI</w:t>
            </w:r>
          </w:p>
        </w:tc>
        <w:tc>
          <w:tcPr>
            <w:tcW w:w="2326" w:type="dxa"/>
          </w:tcPr>
          <w:p w:rsidR="00E824BA" w:rsidRPr="00A02ABB" w:rsidRDefault="00E824BA" w:rsidP="00B31832">
            <w:pPr>
              <w:pStyle w:val="TAL"/>
              <w:rPr>
                <w:rFonts w:eastAsia="맑은 고딕"/>
              </w:rPr>
            </w:pPr>
          </w:p>
        </w:tc>
      </w:tr>
      <w:tr w:rsidR="00E824BA" w:rsidTr="00B31832">
        <w:tc>
          <w:tcPr>
            <w:tcW w:w="3827" w:type="dxa"/>
            <w:vAlign w:val="center"/>
          </w:tcPr>
          <w:p w:rsidR="00E824BA" w:rsidRPr="00424BF1" w:rsidRDefault="00E824BA" w:rsidP="00B31832">
            <w:pPr>
              <w:pStyle w:val="TAL"/>
            </w:pPr>
            <w:r>
              <w:t>UE Context in SMSF data</w:t>
            </w:r>
          </w:p>
        </w:tc>
        <w:tc>
          <w:tcPr>
            <w:tcW w:w="1218" w:type="dxa"/>
          </w:tcPr>
          <w:p w:rsidR="00E824BA" w:rsidRPr="00A02ABB" w:rsidRDefault="00E824BA" w:rsidP="00B31832">
            <w:pPr>
              <w:pStyle w:val="TAL"/>
              <w:rPr>
                <w:rFonts w:eastAsia="맑은 고딕"/>
              </w:rPr>
            </w:pPr>
            <w:r>
              <w:rPr>
                <w:rFonts w:eastAsia="맑은 고딕"/>
              </w:rPr>
              <w:t>SUPI</w:t>
            </w:r>
          </w:p>
        </w:tc>
        <w:tc>
          <w:tcPr>
            <w:tcW w:w="2326" w:type="dxa"/>
          </w:tcPr>
          <w:p w:rsidR="00E824BA" w:rsidRPr="00A02ABB" w:rsidRDefault="00E824BA" w:rsidP="00B31832">
            <w:pPr>
              <w:pStyle w:val="TAL"/>
              <w:rPr>
                <w:rFonts w:eastAsia="맑은 고딕"/>
              </w:rPr>
            </w:pPr>
          </w:p>
        </w:tc>
      </w:tr>
      <w:tr w:rsidR="00E824BA" w:rsidTr="00B31832">
        <w:tc>
          <w:tcPr>
            <w:tcW w:w="3827" w:type="dxa"/>
            <w:vAlign w:val="center"/>
          </w:tcPr>
          <w:p w:rsidR="00E824BA" w:rsidRPr="00424BF1" w:rsidRDefault="00E824BA" w:rsidP="00B31832">
            <w:pPr>
              <w:pStyle w:val="TAL"/>
            </w:pPr>
            <w:r w:rsidRPr="00424BF1">
              <w:t>Session Management Subscription data</w:t>
            </w:r>
          </w:p>
        </w:tc>
        <w:tc>
          <w:tcPr>
            <w:tcW w:w="1218" w:type="dxa"/>
          </w:tcPr>
          <w:p w:rsidR="00E824BA" w:rsidRPr="00A02ABB" w:rsidRDefault="00E824BA" w:rsidP="00B31832">
            <w:pPr>
              <w:pStyle w:val="TAL"/>
              <w:rPr>
                <w:rFonts w:eastAsia="맑은 고딕"/>
              </w:rPr>
            </w:pPr>
            <w:r w:rsidRPr="00A02ABB">
              <w:rPr>
                <w:rFonts w:eastAsia="맑은 고딕"/>
              </w:rPr>
              <w:t>SUPI</w:t>
            </w:r>
          </w:p>
        </w:tc>
        <w:tc>
          <w:tcPr>
            <w:tcW w:w="2326" w:type="dxa"/>
          </w:tcPr>
          <w:p w:rsidR="00E824BA" w:rsidRPr="00A02ABB" w:rsidRDefault="00E824BA" w:rsidP="00B31832">
            <w:pPr>
              <w:pStyle w:val="TAL"/>
              <w:rPr>
                <w:rFonts w:eastAsia="맑은 고딕"/>
              </w:rPr>
            </w:pPr>
            <w:r w:rsidRPr="00A02ABB">
              <w:rPr>
                <w:rFonts w:eastAsia="맑은 고딕"/>
              </w:rPr>
              <w:t>S-NSSAI</w:t>
            </w:r>
          </w:p>
        </w:tc>
      </w:tr>
      <w:tr w:rsidR="00E824BA" w:rsidTr="00B31832">
        <w:tc>
          <w:tcPr>
            <w:tcW w:w="3827" w:type="dxa"/>
            <w:vAlign w:val="center"/>
          </w:tcPr>
          <w:p w:rsidR="00E824BA" w:rsidRPr="00424BF1" w:rsidRDefault="00E824BA" w:rsidP="00B31832">
            <w:pPr>
              <w:pStyle w:val="TAL"/>
            </w:pPr>
          </w:p>
        </w:tc>
        <w:tc>
          <w:tcPr>
            <w:tcW w:w="1218" w:type="dxa"/>
          </w:tcPr>
          <w:p w:rsidR="00E824BA" w:rsidRPr="00A02ABB" w:rsidRDefault="00E824BA" w:rsidP="00B31832">
            <w:pPr>
              <w:pStyle w:val="TAL"/>
              <w:rPr>
                <w:rFonts w:eastAsia="맑은 고딕"/>
              </w:rPr>
            </w:pPr>
          </w:p>
        </w:tc>
        <w:tc>
          <w:tcPr>
            <w:tcW w:w="2326" w:type="dxa"/>
          </w:tcPr>
          <w:p w:rsidR="00E824BA" w:rsidRPr="00A02ABB" w:rsidRDefault="00E824BA" w:rsidP="00B31832">
            <w:pPr>
              <w:pStyle w:val="TAL"/>
              <w:rPr>
                <w:rFonts w:eastAsia="맑은 고딕"/>
              </w:rPr>
            </w:pPr>
            <w:r w:rsidRPr="00A02ABB">
              <w:rPr>
                <w:rFonts w:eastAsia="맑은 고딕"/>
              </w:rPr>
              <w:t>DNN</w:t>
            </w:r>
          </w:p>
        </w:tc>
      </w:tr>
      <w:tr w:rsidR="00E824BA" w:rsidTr="00B31832">
        <w:tc>
          <w:tcPr>
            <w:tcW w:w="3827" w:type="dxa"/>
            <w:vAlign w:val="center"/>
          </w:tcPr>
          <w:p w:rsidR="00E824BA" w:rsidRPr="00424BF1" w:rsidRDefault="00E824BA" w:rsidP="00B31832">
            <w:pPr>
              <w:pStyle w:val="TAL"/>
            </w:pPr>
            <w:r w:rsidRPr="00424BF1">
              <w:t>Identifier translation</w:t>
            </w:r>
          </w:p>
        </w:tc>
        <w:tc>
          <w:tcPr>
            <w:tcW w:w="1218" w:type="dxa"/>
          </w:tcPr>
          <w:p w:rsidR="00E824BA" w:rsidRPr="00A02ABB" w:rsidRDefault="00E824BA" w:rsidP="00B31832">
            <w:pPr>
              <w:pStyle w:val="TAL"/>
              <w:rPr>
                <w:rFonts w:eastAsia="맑은 고딕"/>
              </w:rPr>
            </w:pPr>
            <w:r w:rsidRPr="00A02ABB">
              <w:rPr>
                <w:rFonts w:eastAsia="맑은 고딕"/>
              </w:rPr>
              <w:t>GPSI</w:t>
            </w:r>
          </w:p>
        </w:tc>
        <w:tc>
          <w:tcPr>
            <w:tcW w:w="2326" w:type="dxa"/>
          </w:tcPr>
          <w:p w:rsidR="00E824BA" w:rsidRPr="00A02ABB" w:rsidRDefault="00E824BA" w:rsidP="00B31832">
            <w:pPr>
              <w:pStyle w:val="TAL"/>
              <w:rPr>
                <w:rFonts w:eastAsia="맑은 고딕"/>
              </w:rPr>
            </w:pPr>
            <w:r w:rsidRPr="00A02ABB">
              <w:rPr>
                <w:rFonts w:eastAsia="맑은 고딕"/>
              </w:rPr>
              <w:t>-</w:t>
            </w:r>
          </w:p>
        </w:tc>
      </w:tr>
      <w:tr w:rsidR="00E824BA" w:rsidTr="00B31832">
        <w:tc>
          <w:tcPr>
            <w:tcW w:w="3827" w:type="dxa"/>
            <w:vAlign w:val="center"/>
          </w:tcPr>
          <w:p w:rsidR="00E824BA" w:rsidRPr="00424BF1" w:rsidRDefault="00E824BA" w:rsidP="00B31832">
            <w:pPr>
              <w:pStyle w:val="TAL"/>
            </w:pPr>
            <w:r w:rsidRPr="00424BF1">
              <w:t>Slice Selection Subscription data</w:t>
            </w:r>
          </w:p>
        </w:tc>
        <w:tc>
          <w:tcPr>
            <w:tcW w:w="1218" w:type="dxa"/>
          </w:tcPr>
          <w:p w:rsidR="00E824BA" w:rsidRPr="00A02ABB" w:rsidRDefault="00E824BA" w:rsidP="00B31832">
            <w:pPr>
              <w:pStyle w:val="TAL"/>
              <w:rPr>
                <w:rFonts w:eastAsia="맑은 고딕"/>
              </w:rPr>
            </w:pPr>
            <w:r w:rsidRPr="00A02ABB">
              <w:rPr>
                <w:rFonts w:eastAsia="맑은 고딕"/>
              </w:rPr>
              <w:t>SUPI</w:t>
            </w:r>
          </w:p>
        </w:tc>
        <w:tc>
          <w:tcPr>
            <w:tcW w:w="2326" w:type="dxa"/>
          </w:tcPr>
          <w:p w:rsidR="00E824BA" w:rsidRPr="00A02ABB" w:rsidRDefault="00E824BA" w:rsidP="00B31832">
            <w:pPr>
              <w:pStyle w:val="TAL"/>
              <w:rPr>
                <w:rFonts w:eastAsia="맑은 고딕"/>
              </w:rPr>
            </w:pPr>
            <w:r w:rsidRPr="00A02ABB">
              <w:rPr>
                <w:rFonts w:eastAsia="맑은 고딕"/>
              </w:rPr>
              <w:t>-</w:t>
            </w:r>
          </w:p>
        </w:tc>
      </w:tr>
      <w:tr w:rsidR="00E824BA" w:rsidTr="00B31832">
        <w:tc>
          <w:tcPr>
            <w:tcW w:w="3827" w:type="dxa"/>
            <w:vAlign w:val="center"/>
          </w:tcPr>
          <w:p w:rsidR="00E824BA" w:rsidRPr="00424BF1" w:rsidRDefault="00E824BA" w:rsidP="00B31832">
            <w:pPr>
              <w:pStyle w:val="TAL"/>
            </w:pPr>
            <w:r>
              <w:t>Intersystem continuity Context</w:t>
            </w:r>
          </w:p>
        </w:tc>
        <w:tc>
          <w:tcPr>
            <w:tcW w:w="1218" w:type="dxa"/>
          </w:tcPr>
          <w:p w:rsidR="00E824BA" w:rsidRPr="00A02ABB" w:rsidRDefault="00E824BA" w:rsidP="00B31832">
            <w:pPr>
              <w:pStyle w:val="TAL"/>
              <w:rPr>
                <w:rFonts w:eastAsia="맑은 고딕"/>
              </w:rPr>
            </w:pPr>
            <w:r>
              <w:rPr>
                <w:rFonts w:eastAsia="맑은 고딕"/>
              </w:rPr>
              <w:t>SUPI</w:t>
            </w:r>
          </w:p>
        </w:tc>
        <w:tc>
          <w:tcPr>
            <w:tcW w:w="2326" w:type="dxa"/>
          </w:tcPr>
          <w:p w:rsidR="00E824BA" w:rsidRPr="00A02ABB" w:rsidRDefault="00E824BA" w:rsidP="00B31832">
            <w:pPr>
              <w:pStyle w:val="TAL"/>
              <w:rPr>
                <w:rFonts w:eastAsia="맑은 고딕"/>
              </w:rPr>
            </w:pPr>
            <w:r>
              <w:rPr>
                <w:rFonts w:eastAsia="맑은 고딕"/>
              </w:rPr>
              <w:t>DNN</w:t>
            </w:r>
          </w:p>
        </w:tc>
      </w:tr>
    </w:tbl>
    <w:p w:rsidR="00E824BA" w:rsidRDefault="00E824BA" w:rsidP="00E824BA">
      <w:pPr>
        <w:pStyle w:val="FP"/>
        <w:rPr>
          <w:lang w:eastAsia="zh-CN"/>
        </w:rPr>
      </w:pPr>
    </w:p>
    <w:p w:rsidR="00E824BA" w:rsidRDefault="00E824BA" w:rsidP="00E824BA">
      <w:pPr>
        <w:pStyle w:val="TH"/>
        <w:rPr>
          <w:lang w:eastAsia="zh-CN"/>
        </w:rPr>
      </w:pPr>
      <w:r>
        <w:rPr>
          <w:lang w:eastAsia="zh-CN"/>
        </w:rPr>
        <w:t>Table 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E824BA" w:rsidTr="00B31832">
        <w:tc>
          <w:tcPr>
            <w:tcW w:w="3827" w:type="dxa"/>
          </w:tcPr>
          <w:p w:rsidR="00E824BA" w:rsidRDefault="00E824BA" w:rsidP="00B31832">
            <w:pPr>
              <w:pStyle w:val="TAH"/>
              <w:rPr>
                <w:lang w:eastAsia="zh-CN"/>
              </w:rPr>
            </w:pPr>
            <w:r>
              <w:rPr>
                <w:lang w:eastAsia="zh-CN"/>
              </w:rPr>
              <w:t>Subscription Data Types</w:t>
            </w:r>
          </w:p>
        </w:tc>
        <w:tc>
          <w:tcPr>
            <w:tcW w:w="1218" w:type="dxa"/>
          </w:tcPr>
          <w:p w:rsidR="00E824BA" w:rsidRDefault="00E824BA" w:rsidP="00B31832">
            <w:pPr>
              <w:pStyle w:val="TAH"/>
              <w:rPr>
                <w:lang w:eastAsia="zh-CN"/>
              </w:rPr>
            </w:pPr>
            <w:r>
              <w:rPr>
                <w:lang w:eastAsia="zh-CN"/>
              </w:rPr>
              <w:t>Data Key</w:t>
            </w:r>
          </w:p>
        </w:tc>
        <w:tc>
          <w:tcPr>
            <w:tcW w:w="2326" w:type="dxa"/>
          </w:tcPr>
          <w:p w:rsidR="00E824BA" w:rsidRDefault="00E824BA" w:rsidP="00B31832">
            <w:pPr>
              <w:pStyle w:val="TAH"/>
              <w:rPr>
                <w:lang w:eastAsia="zh-CN"/>
              </w:rPr>
            </w:pPr>
            <w:r>
              <w:rPr>
                <w:lang w:eastAsia="zh-CN"/>
              </w:rPr>
              <w:t>Data Sub Key</w:t>
            </w:r>
          </w:p>
        </w:tc>
      </w:tr>
      <w:tr w:rsidR="00E824BA" w:rsidTr="00B31832">
        <w:tc>
          <w:tcPr>
            <w:tcW w:w="3827" w:type="dxa"/>
            <w:vAlign w:val="center"/>
          </w:tcPr>
          <w:p w:rsidR="00E824BA" w:rsidRDefault="00E824BA" w:rsidP="00B31832">
            <w:pPr>
              <w:pStyle w:val="TAL"/>
              <w:rPr>
                <w:lang w:eastAsia="zh-CN"/>
              </w:rPr>
            </w:pPr>
            <w:r>
              <w:t>Group Identifier translation</w:t>
            </w:r>
          </w:p>
        </w:tc>
        <w:tc>
          <w:tcPr>
            <w:tcW w:w="1218" w:type="dxa"/>
          </w:tcPr>
          <w:p w:rsidR="00E824BA" w:rsidRDefault="00E824BA" w:rsidP="00B31832">
            <w:pPr>
              <w:pStyle w:val="TAL"/>
              <w:rPr>
                <w:lang w:eastAsia="zh-CN"/>
              </w:rPr>
            </w:pPr>
            <w:r w:rsidRPr="007B1BDB">
              <w:rPr>
                <w:rFonts w:hint="eastAsia"/>
                <w:lang w:eastAsia="zh-CN"/>
              </w:rPr>
              <w:t xml:space="preserve">External </w:t>
            </w:r>
            <w:r w:rsidRPr="00B034DC">
              <w:rPr>
                <w:rFonts w:hint="eastAsia"/>
                <w:lang w:eastAsia="zh-CN"/>
              </w:rPr>
              <w:t>Group Identifier</w:t>
            </w:r>
          </w:p>
        </w:tc>
        <w:tc>
          <w:tcPr>
            <w:tcW w:w="2326" w:type="dxa"/>
          </w:tcPr>
          <w:p w:rsidR="00E824BA" w:rsidRDefault="00E824BA" w:rsidP="00B31832">
            <w:pPr>
              <w:pStyle w:val="TAL"/>
              <w:rPr>
                <w:lang w:eastAsia="zh-CN"/>
              </w:rPr>
            </w:pPr>
          </w:p>
        </w:tc>
      </w:tr>
    </w:tbl>
    <w:p w:rsidR="00E824BA" w:rsidRDefault="00E824BA" w:rsidP="00E824BA">
      <w:pPr>
        <w:pStyle w:val="FP"/>
        <w:rPr>
          <w:lang w:eastAsia="zh-CN"/>
        </w:rPr>
      </w:pPr>
    </w:p>
    <w:p w:rsidR="00E824BA" w:rsidRPr="00E824BA" w:rsidRDefault="00E824BA" w:rsidP="00FA3BFA">
      <w:pPr>
        <w:rPr>
          <w:noProof/>
          <w:lang w:val="en-US" w:eastAsia="ko-KR"/>
        </w:rPr>
      </w:pPr>
    </w:p>
    <w:p w:rsidR="00FA3BFA" w:rsidRPr="0034711B" w:rsidRDefault="00FA3BFA" w:rsidP="00FA3BFA">
      <w:pPr>
        <w:pStyle w:val="StartEndofChange"/>
      </w:pPr>
      <w:r w:rsidRPr="008324FC">
        <w:rPr>
          <w:rFonts w:hint="eastAsia"/>
        </w:rPr>
        <w:t xml:space="preserve">* </w:t>
      </w:r>
      <w:r w:rsidRPr="008324FC">
        <w:t xml:space="preserve">* * * </w:t>
      </w:r>
      <w:r w:rsidRPr="008324FC">
        <w:rPr>
          <w:rFonts w:hint="eastAsia"/>
        </w:rPr>
        <w:t xml:space="preserve">End of </w:t>
      </w:r>
      <w:r w:rsidRPr="008324FC">
        <w:t>Change</w:t>
      </w:r>
      <w:r w:rsidRPr="008324FC">
        <w:rPr>
          <w:rFonts w:hint="eastAsia"/>
        </w:rPr>
        <w:t>s</w:t>
      </w:r>
      <w:r w:rsidRPr="008324FC">
        <w:t xml:space="preserve"> * * * *</w:t>
      </w:r>
    </w:p>
    <w:p w:rsidR="00FA3BFA" w:rsidRDefault="00FA3BFA" w:rsidP="00FA3BFA">
      <w:pPr>
        <w:rPr>
          <w:noProof/>
        </w:rPr>
      </w:pPr>
    </w:p>
    <w:p w:rsidR="001E41F3" w:rsidRDefault="001E41F3">
      <w:pPr>
        <w:rPr>
          <w:noProof/>
        </w:rPr>
      </w:pPr>
    </w:p>
    <w:sectPr w:rsidR="001E41F3">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B544A" w:rsidRDefault="001B544A">
      <w:r>
        <w:separator/>
      </w:r>
    </w:p>
  </w:endnote>
  <w:endnote w:type="continuationSeparator" w:id="0">
    <w:p w:rsidR="001B544A" w:rsidRDefault="001B54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DengXian">
    <w:altName w:val="Microsoft YaHei"/>
    <w:charset w:val="86"/>
    <w:family w:val="modern"/>
    <w:pitch w:val="fixed"/>
    <w:sig w:usb0="00000001" w:usb1="080E0000" w:usb2="00000010" w:usb3="00000000" w:csb0="0004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B544A" w:rsidRDefault="001B544A">
      <w:r>
        <w:separator/>
      </w:r>
    </w:p>
  </w:footnote>
  <w:footnote w:type="continuationSeparator" w:id="0">
    <w:p w:rsidR="001B544A" w:rsidRDefault="001B544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10EB6" w:rsidRDefault="001B544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10EB6" w:rsidRDefault="00141FE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10EB6" w:rsidRDefault="001B544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B37152"/>
    <w:multiLevelType w:val="hybridMultilevel"/>
    <w:tmpl w:val="37BA3464"/>
    <w:lvl w:ilvl="0" w:tplc="8654D440">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
    <w:nsid w:val="674E7350"/>
    <w:multiLevelType w:val="hybridMultilevel"/>
    <w:tmpl w:val="A0382D36"/>
    <w:lvl w:ilvl="0" w:tplc="B14C65B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yungjune@LGE">
    <w15:presenceInfo w15:providerId="None" w15:userId="Myungjune@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33AA"/>
    <w:rsid w:val="000827DE"/>
    <w:rsid w:val="000A6394"/>
    <w:rsid w:val="000B7FED"/>
    <w:rsid w:val="000C038A"/>
    <w:rsid w:val="000C6598"/>
    <w:rsid w:val="000E07F7"/>
    <w:rsid w:val="000E62CC"/>
    <w:rsid w:val="00107B47"/>
    <w:rsid w:val="00141FEA"/>
    <w:rsid w:val="00145D43"/>
    <w:rsid w:val="001477C4"/>
    <w:rsid w:val="00192C46"/>
    <w:rsid w:val="001A08B3"/>
    <w:rsid w:val="001A5DBC"/>
    <w:rsid w:val="001A7B60"/>
    <w:rsid w:val="001B52F0"/>
    <w:rsid w:val="001B544A"/>
    <w:rsid w:val="001B7A65"/>
    <w:rsid w:val="001E41F3"/>
    <w:rsid w:val="00202378"/>
    <w:rsid w:val="00213FEB"/>
    <w:rsid w:val="00233186"/>
    <w:rsid w:val="0025089F"/>
    <w:rsid w:val="0026004D"/>
    <w:rsid w:val="002640DD"/>
    <w:rsid w:val="0027205B"/>
    <w:rsid w:val="00272142"/>
    <w:rsid w:val="00275D12"/>
    <w:rsid w:val="00284FEB"/>
    <w:rsid w:val="002860C4"/>
    <w:rsid w:val="002A4EA7"/>
    <w:rsid w:val="002B5741"/>
    <w:rsid w:val="00303332"/>
    <w:rsid w:val="00305409"/>
    <w:rsid w:val="00340C35"/>
    <w:rsid w:val="003609EF"/>
    <w:rsid w:val="0036231A"/>
    <w:rsid w:val="003710F9"/>
    <w:rsid w:val="00374DD4"/>
    <w:rsid w:val="003E1A36"/>
    <w:rsid w:val="003E31FF"/>
    <w:rsid w:val="00410371"/>
    <w:rsid w:val="004242F1"/>
    <w:rsid w:val="004B75B7"/>
    <w:rsid w:val="0051221D"/>
    <w:rsid w:val="0051580D"/>
    <w:rsid w:val="00547111"/>
    <w:rsid w:val="0059106D"/>
    <w:rsid w:val="00592D74"/>
    <w:rsid w:val="005D7808"/>
    <w:rsid w:val="005E2C44"/>
    <w:rsid w:val="005F60E6"/>
    <w:rsid w:val="00607546"/>
    <w:rsid w:val="00621188"/>
    <w:rsid w:val="006257ED"/>
    <w:rsid w:val="00627592"/>
    <w:rsid w:val="00650FEC"/>
    <w:rsid w:val="00695808"/>
    <w:rsid w:val="006B46FB"/>
    <w:rsid w:val="006B60A2"/>
    <w:rsid w:val="006E21FB"/>
    <w:rsid w:val="00725C37"/>
    <w:rsid w:val="00756713"/>
    <w:rsid w:val="0077120C"/>
    <w:rsid w:val="0077336D"/>
    <w:rsid w:val="00792342"/>
    <w:rsid w:val="007977A8"/>
    <w:rsid w:val="007B512A"/>
    <w:rsid w:val="007C2097"/>
    <w:rsid w:val="007C5065"/>
    <w:rsid w:val="007D112D"/>
    <w:rsid w:val="007D6A07"/>
    <w:rsid w:val="007F53B7"/>
    <w:rsid w:val="007F7259"/>
    <w:rsid w:val="008040A8"/>
    <w:rsid w:val="00805C49"/>
    <w:rsid w:val="008279FA"/>
    <w:rsid w:val="0084179B"/>
    <w:rsid w:val="008626E7"/>
    <w:rsid w:val="00870EE7"/>
    <w:rsid w:val="0087122F"/>
    <w:rsid w:val="008972CD"/>
    <w:rsid w:val="008A45A6"/>
    <w:rsid w:val="008C41DA"/>
    <w:rsid w:val="008D1B03"/>
    <w:rsid w:val="008F686C"/>
    <w:rsid w:val="00910C1A"/>
    <w:rsid w:val="009148DE"/>
    <w:rsid w:val="009777D9"/>
    <w:rsid w:val="009879B4"/>
    <w:rsid w:val="00991B88"/>
    <w:rsid w:val="009A5753"/>
    <w:rsid w:val="009A579D"/>
    <w:rsid w:val="009E19A2"/>
    <w:rsid w:val="009E3297"/>
    <w:rsid w:val="009F734F"/>
    <w:rsid w:val="00A246B6"/>
    <w:rsid w:val="00A47E70"/>
    <w:rsid w:val="00A50CF0"/>
    <w:rsid w:val="00A61497"/>
    <w:rsid w:val="00A7671C"/>
    <w:rsid w:val="00AA2CBC"/>
    <w:rsid w:val="00AC5820"/>
    <w:rsid w:val="00AD1CD8"/>
    <w:rsid w:val="00B258BB"/>
    <w:rsid w:val="00B31B5B"/>
    <w:rsid w:val="00B31BA9"/>
    <w:rsid w:val="00B47523"/>
    <w:rsid w:val="00B668C9"/>
    <w:rsid w:val="00B67B97"/>
    <w:rsid w:val="00B77724"/>
    <w:rsid w:val="00B968C8"/>
    <w:rsid w:val="00BA3EC5"/>
    <w:rsid w:val="00BA51D9"/>
    <w:rsid w:val="00BB5DFC"/>
    <w:rsid w:val="00BD279D"/>
    <w:rsid w:val="00BD6BB8"/>
    <w:rsid w:val="00BE640F"/>
    <w:rsid w:val="00C369F0"/>
    <w:rsid w:val="00C46B19"/>
    <w:rsid w:val="00C56DD7"/>
    <w:rsid w:val="00C66BA2"/>
    <w:rsid w:val="00C95985"/>
    <w:rsid w:val="00CA13EC"/>
    <w:rsid w:val="00CB58BF"/>
    <w:rsid w:val="00CC5026"/>
    <w:rsid w:val="00CC68D0"/>
    <w:rsid w:val="00CF2E59"/>
    <w:rsid w:val="00D03F9A"/>
    <w:rsid w:val="00D06D51"/>
    <w:rsid w:val="00D24991"/>
    <w:rsid w:val="00D50255"/>
    <w:rsid w:val="00D83FE9"/>
    <w:rsid w:val="00DE34CF"/>
    <w:rsid w:val="00DE79FD"/>
    <w:rsid w:val="00E13F3D"/>
    <w:rsid w:val="00E21693"/>
    <w:rsid w:val="00E32150"/>
    <w:rsid w:val="00E34898"/>
    <w:rsid w:val="00E80471"/>
    <w:rsid w:val="00E824BA"/>
    <w:rsid w:val="00EB09B7"/>
    <w:rsid w:val="00EB298A"/>
    <w:rsid w:val="00EE7D7C"/>
    <w:rsid w:val="00F25D98"/>
    <w:rsid w:val="00F300FB"/>
    <w:rsid w:val="00F36AE6"/>
    <w:rsid w:val="00F54901"/>
    <w:rsid w:val="00F62FE1"/>
    <w:rsid w:val="00FA0343"/>
    <w:rsid w:val="00FA3BFA"/>
    <w:rsid w:val="00FB6386"/>
    <w:rsid w:val="00FB777C"/>
    <w:rsid w:val="00FF30C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75E4E29-C1C6-42EB-81C1-D08C4F08DC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7D112D"/>
    <w:rPr>
      <w:rFonts w:ascii="Arial" w:hAnsi="Arial"/>
      <w:lang w:val="en-GB" w:eastAsia="en-US"/>
    </w:rPr>
  </w:style>
  <w:style w:type="character" w:customStyle="1" w:styleId="NOChar">
    <w:name w:val="NO Char"/>
    <w:link w:val="NO"/>
    <w:rsid w:val="007D112D"/>
    <w:rPr>
      <w:rFonts w:ascii="Times New Roman" w:hAnsi="Times New Roman"/>
      <w:lang w:val="en-GB" w:eastAsia="en-US"/>
    </w:rPr>
  </w:style>
  <w:style w:type="character" w:customStyle="1" w:styleId="B1Char">
    <w:name w:val="B1 Char"/>
    <w:link w:val="B1"/>
    <w:locked/>
    <w:rsid w:val="007D112D"/>
    <w:rPr>
      <w:rFonts w:ascii="Times New Roman" w:hAnsi="Times New Roman"/>
      <w:lang w:val="en-GB" w:eastAsia="en-US"/>
    </w:rPr>
  </w:style>
  <w:style w:type="paragraph" w:customStyle="1" w:styleId="StartEndofChange">
    <w:name w:val="Start/End of Change"/>
    <w:basedOn w:val="1"/>
    <w:qFormat/>
    <w:rsid w:val="007D112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THChar">
    <w:name w:val="TH Char"/>
    <w:link w:val="TH"/>
    <w:rsid w:val="00FA3BFA"/>
    <w:rPr>
      <w:rFonts w:ascii="Arial" w:hAnsi="Arial"/>
      <w:b/>
      <w:lang w:val="en-GB" w:eastAsia="en-US"/>
    </w:rPr>
  </w:style>
  <w:style w:type="character" w:customStyle="1" w:styleId="TFChar">
    <w:name w:val="TF Char"/>
    <w:link w:val="TF"/>
    <w:rsid w:val="00FA3BFA"/>
    <w:rPr>
      <w:rFonts w:ascii="Arial" w:hAnsi="Arial"/>
      <w:b/>
      <w:lang w:val="en-GB" w:eastAsia="en-US"/>
    </w:rPr>
  </w:style>
  <w:style w:type="character" w:customStyle="1" w:styleId="B2Char">
    <w:name w:val="B2 Char"/>
    <w:link w:val="B2"/>
    <w:rsid w:val="00FA3BFA"/>
    <w:rPr>
      <w:rFonts w:ascii="Times New Roman" w:hAnsi="Times New Roman"/>
      <w:lang w:val="en-GB" w:eastAsia="en-US"/>
    </w:rPr>
  </w:style>
  <w:style w:type="character" w:customStyle="1" w:styleId="EditorsNoteChar">
    <w:name w:val="Editor's Note Char"/>
    <w:link w:val="EditorsNote"/>
    <w:rsid w:val="00FA3BFA"/>
    <w:rPr>
      <w:rFonts w:ascii="Times New Roman" w:hAnsi="Times New Roman"/>
      <w:color w:val="FF0000"/>
      <w:lang w:val="en-GB" w:eastAsia="en-US"/>
    </w:rPr>
  </w:style>
  <w:style w:type="table" w:styleId="af1">
    <w:name w:val="Table Grid"/>
    <w:basedOn w:val="a1"/>
    <w:rsid w:val="00FA3BFA"/>
    <w:rPr>
      <w:rFonts w:ascii="Times New Roman" w:eastAsia="맑은 고딕"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XChar">
    <w:name w:val="EX Char"/>
    <w:link w:val="EX"/>
    <w:locked/>
    <w:rsid w:val="00FA3BFA"/>
    <w:rPr>
      <w:rFonts w:ascii="Times New Roman" w:hAnsi="Times New Roman"/>
      <w:lang w:val="en-GB" w:eastAsia="en-US"/>
    </w:rPr>
  </w:style>
  <w:style w:type="character" w:customStyle="1" w:styleId="NOZchn">
    <w:name w:val="NO Zchn"/>
    <w:rsid w:val="00FA3BFA"/>
    <w:rPr>
      <w:lang w:eastAsia="en-US"/>
    </w:rPr>
  </w:style>
  <w:style w:type="character" w:customStyle="1" w:styleId="3Char">
    <w:name w:val="제목 3 Char"/>
    <w:link w:val="3"/>
    <w:rsid w:val="00FA3BFA"/>
    <w:rPr>
      <w:rFonts w:ascii="Arial" w:hAnsi="Arial"/>
      <w:sz w:val="28"/>
      <w:lang w:val="en-GB" w:eastAsia="en-US"/>
    </w:rPr>
  </w:style>
  <w:style w:type="character" w:customStyle="1" w:styleId="Char">
    <w:name w:val="메모 텍스트 Char"/>
    <w:basedOn w:val="a0"/>
    <w:link w:val="ac"/>
    <w:semiHidden/>
    <w:rsid w:val="00FA3BFA"/>
    <w:rPr>
      <w:rFonts w:ascii="Times New Roman" w:hAnsi="Times New Roman"/>
      <w:lang w:val="en-GB" w:eastAsia="en-US"/>
    </w:rPr>
  </w:style>
  <w:style w:type="character" w:customStyle="1" w:styleId="TALChar">
    <w:name w:val="TAL Char"/>
    <w:link w:val="TAL"/>
    <w:rsid w:val="00FA3BFA"/>
    <w:rPr>
      <w:rFonts w:ascii="Arial" w:hAnsi="Arial"/>
      <w:sz w:val="18"/>
      <w:lang w:val="en-GB" w:eastAsia="en-US"/>
    </w:rPr>
  </w:style>
  <w:style w:type="character" w:customStyle="1" w:styleId="TAHCar">
    <w:name w:val="TAH Car"/>
    <w:link w:val="TAH"/>
    <w:rsid w:val="00FA3BFA"/>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92560910">
      <w:bodyDiv w:val="1"/>
      <w:marLeft w:val="0"/>
      <w:marRight w:val="0"/>
      <w:marTop w:val="0"/>
      <w:marBottom w:val="0"/>
      <w:divBdr>
        <w:top w:val="none" w:sz="0" w:space="0" w:color="auto"/>
        <w:left w:val="none" w:sz="0" w:space="0" w:color="auto"/>
        <w:bottom w:val="none" w:sz="0" w:space="0" w:color="auto"/>
        <w:right w:val="none" w:sz="0" w:space="0" w:color="auto"/>
      </w:divBdr>
    </w:div>
    <w:div w:id="2111193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9F5416-B245-4656-B1C0-76AEF1C7F3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17</Pages>
  <Words>7031</Words>
  <Characters>40079</Characters>
  <Application>Microsoft Office Word</Application>
  <DocSecurity>0</DocSecurity>
  <Lines>333</Lines>
  <Paragraphs>94</Paragraphs>
  <ScaleCrop>false</ScaleCrop>
  <HeadingPairs>
    <vt:vector size="6" baseType="variant">
      <vt:variant>
        <vt:lpstr>제목</vt:lpstr>
      </vt:variant>
      <vt:variant>
        <vt:i4>1</vt:i4>
      </vt:variant>
      <vt:variant>
        <vt:lpstr>Titre</vt:lpstr>
      </vt:variant>
      <vt:variant>
        <vt:i4>1</vt:i4>
      </vt:variant>
      <vt:variant>
        <vt:lpstr>Title</vt:lpstr>
      </vt:variant>
      <vt:variant>
        <vt:i4>1</vt:i4>
      </vt:variant>
    </vt:vector>
  </HeadingPairs>
  <TitlesOfParts>
    <vt:vector size="3" baseType="lpstr">
      <vt:lpstr/>
      <vt:lpstr>MTG_TITLE</vt:lpstr>
      <vt:lpstr>3GPP Change Request</vt:lpstr>
    </vt:vector>
  </TitlesOfParts>
  <Company/>
  <LinksUpToDate>false</LinksUpToDate>
  <CharactersWithSpaces>47016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Myungjune@LGE</dc:creator>
  <cp:keywords/>
  <cp:lastModifiedBy>Myungjune@LGE_v0.3</cp:lastModifiedBy>
  <cp:revision>5</cp:revision>
  <cp:lastPrinted>1899-12-31T23:00:00Z</cp:lastPrinted>
  <dcterms:created xsi:type="dcterms:W3CDTF">2019-04-02T05:11:00Z</dcterms:created>
  <dcterms:modified xsi:type="dcterms:W3CDTF">2019-04-02T09:55:00Z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 WG2</vt:lpwstr>
  </property>
  <property fmtid="{D5CDD505-2E9C-101B-9397-08002B2CF9AE}" pid="3" name="MtgSeq">
    <vt:lpwstr>131</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S2-1901778</vt:lpwstr>
  </property>
  <property fmtid="{D5CDD505-2E9C-101B-9397-08002B2CF9AE}" pid="9" name="Spec#">
    <vt:lpwstr>23.502</vt:lpwstr>
  </property>
  <property fmtid="{D5CDD505-2E9C-101B-9397-08002B2CF9AE}" pid="10" name="Cr#">
    <vt:lpwstr>1057</vt:lpwstr>
  </property>
  <property fmtid="{D5CDD505-2E9C-101B-9397-08002B2CF9AE}" pid="11" name="Revision">
    <vt:lpwstr>-</vt:lpwstr>
  </property>
  <property fmtid="{D5CDD505-2E9C-101B-9397-08002B2CF9AE}" pid="12" name="Version">
    <vt:lpwstr>15.4.1</vt:lpwstr>
  </property>
  <property fmtid="{D5CDD505-2E9C-101B-9397-08002B2CF9AE}" pid="13" name="SourceIfWg">
    <vt:lpwstr>LG Electronics</vt:lpwstr>
  </property>
  <property fmtid="{D5CDD505-2E9C-101B-9397-08002B2CF9AE}" pid="14" name="SourceIfTsg">
    <vt:lpwstr>SA2</vt:lpwstr>
  </property>
  <property fmtid="{D5CDD505-2E9C-101B-9397-08002B2CF9AE}" pid="15" name="RelatedWis">
    <vt:lpwstr>5GS_Ph1</vt:lpwstr>
  </property>
  <property fmtid="{D5CDD505-2E9C-101B-9397-08002B2CF9AE}" pid="16" name="Cat">
    <vt:lpwstr>F</vt:lpwstr>
  </property>
  <property fmtid="{D5CDD505-2E9C-101B-9397-08002B2CF9AE}" pid="17" name="ResDate">
    <vt:lpwstr>2019-02-25</vt:lpwstr>
  </property>
  <property fmtid="{D5CDD505-2E9C-101B-9397-08002B2CF9AE}" pid="18" name="Release">
    <vt:lpwstr>Rel-15</vt:lpwstr>
  </property>
  <property fmtid="{D5CDD505-2E9C-101B-9397-08002B2CF9AE}" pid="19" name="CrTitle">
    <vt:lpwstr>Adding a new 5G-GUTI allocation condition</vt:lpwstr>
  </property>
  <property fmtid="{D5CDD505-2E9C-101B-9397-08002B2CF9AE}" pid="20" name="MtgTitle">
    <vt:lpwstr>&lt;MTG_TITLE&gt;</vt:lpwstr>
  </property>
</Properties>
</file>